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D9" w:rsidRDefault="004865DF" w:rsidP="00F93577">
      <w:pPr>
        <w:jc w:val="right"/>
      </w:pPr>
      <w:r>
        <w:rPr>
          <w:noProof/>
          <w:lang w:eastAsia="en-GB"/>
        </w:rPr>
        <w:drawing>
          <wp:inline distT="0" distB="0" distL="0" distR="0">
            <wp:extent cx="3093085" cy="688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3588" cy="701467"/>
                    </a:xfrm>
                    <a:prstGeom prst="rect">
                      <a:avLst/>
                    </a:prstGeom>
                  </pic:spPr>
                </pic:pic>
              </a:graphicData>
            </a:graphic>
          </wp:inline>
        </w:drawing>
      </w:r>
    </w:p>
    <w:p w:rsidR="00FC0ED9" w:rsidRPr="00CE17C3" w:rsidRDefault="00FC0ED9" w:rsidP="00F93577">
      <w:pPr>
        <w:jc w:val="center"/>
        <w:rPr>
          <w:rFonts w:ascii="Source Sans Pro Light" w:hAnsi="Source Sans Pro Light"/>
          <w:sz w:val="56"/>
        </w:rPr>
      </w:pPr>
      <w:r>
        <w:br/>
      </w:r>
      <w:r w:rsidR="00A7683A">
        <w:rPr>
          <w:rFonts w:ascii="Source Sans Pro Light" w:hAnsi="Source Sans Pro Light"/>
          <w:sz w:val="96"/>
          <w:szCs w:val="96"/>
        </w:rPr>
        <w:t>GCSE</w:t>
      </w:r>
      <w:r w:rsidR="00481689">
        <w:rPr>
          <w:rFonts w:ascii="Source Sans Pro Light" w:hAnsi="Source Sans Pro Light"/>
          <w:sz w:val="96"/>
          <w:szCs w:val="96"/>
        </w:rPr>
        <w:t xml:space="preserve"> courses</w:t>
      </w:r>
      <w:r w:rsidR="00F71DF2" w:rsidRPr="00CE17C3">
        <w:rPr>
          <w:rFonts w:ascii="Source Sans Pro Light" w:hAnsi="Source Sans Pro Light"/>
          <w:sz w:val="96"/>
          <w:szCs w:val="96"/>
        </w:rPr>
        <w:br/>
      </w:r>
      <w:r w:rsidR="00F93577" w:rsidRPr="00CE17C3">
        <w:rPr>
          <w:rFonts w:ascii="Source Sans Pro Light" w:hAnsi="Source Sans Pro Light"/>
          <w:sz w:val="96"/>
          <w:szCs w:val="96"/>
        </w:rPr>
        <w:t>information b</w:t>
      </w:r>
      <w:r w:rsidR="008F681D" w:rsidRPr="00CE17C3">
        <w:rPr>
          <w:rFonts w:ascii="Source Sans Pro Light" w:hAnsi="Source Sans Pro Light"/>
          <w:sz w:val="96"/>
          <w:szCs w:val="96"/>
        </w:rPr>
        <w:t>ooklet</w:t>
      </w:r>
    </w:p>
    <w:p w:rsidR="00FC0ED9" w:rsidRPr="00D10B1D" w:rsidRDefault="00C03486" w:rsidP="00FC0ED9">
      <w:pPr>
        <w:jc w:val="center"/>
        <w:rPr>
          <w:rFonts w:ascii="Source Sans Pro Light" w:hAnsi="Source Sans Pro Light" w:cs="Arial"/>
          <w:sz w:val="36"/>
          <w:szCs w:val="36"/>
        </w:rPr>
      </w:pPr>
      <w:r w:rsidRPr="00D10B1D">
        <w:rPr>
          <w:rFonts w:ascii="Source Sans Pro Light" w:hAnsi="Source Sans Pro Light" w:cs="Arial"/>
          <w:sz w:val="36"/>
          <w:szCs w:val="36"/>
        </w:rPr>
        <w:t>For</w:t>
      </w:r>
      <w:r w:rsidR="008F681D" w:rsidRPr="00D10B1D">
        <w:rPr>
          <w:rFonts w:ascii="Source Sans Pro Light" w:hAnsi="Source Sans Pro Light" w:cs="Arial"/>
          <w:sz w:val="36"/>
          <w:szCs w:val="36"/>
        </w:rPr>
        <w:t xml:space="preserve"> </w:t>
      </w:r>
      <w:r w:rsidR="00F80200">
        <w:rPr>
          <w:rFonts w:ascii="Source Sans Pro Light" w:hAnsi="Source Sans Pro Light" w:cs="Arial"/>
          <w:sz w:val="36"/>
          <w:szCs w:val="36"/>
        </w:rPr>
        <w:t>September 2020</w:t>
      </w:r>
      <w:r w:rsidR="008F681D" w:rsidRPr="00D10B1D">
        <w:rPr>
          <w:rFonts w:ascii="Source Sans Pro Light" w:hAnsi="Source Sans Pro Light" w:cs="Arial"/>
          <w:sz w:val="36"/>
          <w:szCs w:val="36"/>
        </w:rPr>
        <w:t xml:space="preserve"> entry</w:t>
      </w:r>
    </w:p>
    <w:p w:rsidR="00F93577" w:rsidRDefault="00313CD8" w:rsidP="00FC0ED9">
      <w:pPr>
        <w:jc w:val="center"/>
        <w:rPr>
          <w:rFonts w:ascii="Source Sans Pro" w:hAnsi="Source Sans Pro" w:cs="Arial"/>
          <w:i/>
          <w:sz w:val="44"/>
        </w:rPr>
      </w:pPr>
      <w:r>
        <w:rPr>
          <w:rFonts w:ascii="Source Sans Pro" w:hAnsi="Source Sans Pro" w:cs="Arial"/>
          <w:i/>
          <w:noProof/>
          <w:sz w:val="44"/>
          <w:lang w:eastAsia="en-GB"/>
        </w:rPr>
        <w:drawing>
          <wp:inline distT="0" distB="0" distL="0" distR="0">
            <wp:extent cx="6645792" cy="44227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let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792" cy="4422775"/>
                    </a:xfrm>
                    <a:prstGeom prst="rect">
                      <a:avLst/>
                    </a:prstGeom>
                  </pic:spPr>
                </pic:pic>
              </a:graphicData>
            </a:graphic>
          </wp:inline>
        </w:drawing>
      </w:r>
      <w:bookmarkStart w:id="0" w:name="_GoBack"/>
      <w:bookmarkEnd w:id="0"/>
    </w:p>
    <w:p w:rsidR="008F681D" w:rsidRPr="00F93577" w:rsidRDefault="008F681D" w:rsidP="00FC0ED9">
      <w:pPr>
        <w:jc w:val="center"/>
        <w:rPr>
          <w:rFonts w:ascii="Source Sans Pro" w:hAnsi="Source Sans Pro"/>
        </w:rPr>
      </w:pPr>
    </w:p>
    <w:p w:rsidR="00F71DF2" w:rsidRPr="00F93577" w:rsidRDefault="00F71DF2" w:rsidP="00FC0ED9">
      <w:pPr>
        <w:jc w:val="center"/>
        <w:rPr>
          <w:rFonts w:ascii="Source Sans Pro" w:hAnsi="Source Sans Pro"/>
          <w:sz w:val="28"/>
        </w:rPr>
      </w:pPr>
    </w:p>
    <w:p w:rsidR="00950F91" w:rsidRPr="00D10B1D" w:rsidRDefault="008F681D" w:rsidP="00950F91">
      <w:pPr>
        <w:jc w:val="both"/>
        <w:rPr>
          <w:rFonts w:ascii="Source Sans Pro Light" w:hAnsi="Source Sans Pro Light"/>
          <w:sz w:val="28"/>
        </w:rPr>
      </w:pPr>
      <w:r w:rsidRPr="00D10B1D">
        <w:rPr>
          <w:rFonts w:ascii="Source Sans Pro Light" w:hAnsi="Source Sans Pro Light"/>
          <w:sz w:val="28"/>
        </w:rPr>
        <w:t>This book</w:t>
      </w:r>
      <w:r w:rsidR="00291DBD" w:rsidRPr="00D10B1D">
        <w:rPr>
          <w:rFonts w:ascii="Source Sans Pro Light" w:hAnsi="Source Sans Pro Light"/>
          <w:sz w:val="28"/>
        </w:rPr>
        <w:t>let is designed to give you</w:t>
      </w:r>
      <w:r w:rsidRPr="00D10B1D">
        <w:rPr>
          <w:rFonts w:ascii="Source Sans Pro Light" w:hAnsi="Source Sans Pro Light"/>
          <w:sz w:val="28"/>
        </w:rPr>
        <w:t xml:space="preserve"> information on the </w:t>
      </w:r>
      <w:r w:rsidR="00313CD8">
        <w:rPr>
          <w:rFonts w:ascii="Source Sans Pro Light" w:hAnsi="Source Sans Pro Light"/>
          <w:sz w:val="28"/>
        </w:rPr>
        <w:t xml:space="preserve">GCSE and IGCSE </w:t>
      </w:r>
      <w:r w:rsidRPr="00D10B1D">
        <w:rPr>
          <w:rFonts w:ascii="Source Sans Pro Light" w:hAnsi="Source Sans Pro Light"/>
          <w:sz w:val="28"/>
        </w:rPr>
        <w:t xml:space="preserve">courses offered at The Purcell School for </w:t>
      </w:r>
      <w:r w:rsidR="00313CD8">
        <w:rPr>
          <w:rFonts w:ascii="Source Sans Pro Light" w:hAnsi="Source Sans Pro Light"/>
          <w:sz w:val="28"/>
        </w:rPr>
        <w:t>study at K</w:t>
      </w:r>
      <w:r w:rsidR="00581AEF">
        <w:rPr>
          <w:rFonts w:ascii="Source Sans Pro Light" w:hAnsi="Source Sans Pro Light"/>
          <w:sz w:val="28"/>
        </w:rPr>
        <w:t xml:space="preserve">ey </w:t>
      </w:r>
      <w:r w:rsidR="00313CD8">
        <w:rPr>
          <w:rFonts w:ascii="Source Sans Pro Light" w:hAnsi="Source Sans Pro Light"/>
          <w:sz w:val="28"/>
        </w:rPr>
        <w:t>S</w:t>
      </w:r>
      <w:r w:rsidR="00581AEF">
        <w:rPr>
          <w:rFonts w:ascii="Source Sans Pro Light" w:hAnsi="Source Sans Pro Light"/>
          <w:sz w:val="28"/>
        </w:rPr>
        <w:t>tage</w:t>
      </w:r>
      <w:r w:rsidR="00313CD8">
        <w:rPr>
          <w:rFonts w:ascii="Source Sans Pro Light" w:hAnsi="Source Sans Pro Light"/>
          <w:sz w:val="28"/>
        </w:rPr>
        <w:t xml:space="preserve"> 4 (years 10 and 11</w:t>
      </w:r>
      <w:r w:rsidR="00421D9E" w:rsidRPr="00D10B1D">
        <w:rPr>
          <w:rFonts w:ascii="Source Sans Pro Light" w:hAnsi="Source Sans Pro Light"/>
          <w:sz w:val="28"/>
        </w:rPr>
        <w:t>)</w:t>
      </w:r>
      <w:r w:rsidR="00581AEF">
        <w:rPr>
          <w:rFonts w:ascii="Source Sans Pro Light" w:hAnsi="Source Sans Pro Light"/>
          <w:sz w:val="28"/>
        </w:rPr>
        <w:t xml:space="preserve">.  </w:t>
      </w:r>
      <w:r w:rsidRPr="00D10B1D">
        <w:rPr>
          <w:rFonts w:ascii="Source Sans Pro Light" w:hAnsi="Source Sans Pro Light"/>
          <w:sz w:val="28"/>
        </w:rPr>
        <w:t>If</w:t>
      </w:r>
      <w:r w:rsidR="00581AEF">
        <w:rPr>
          <w:rFonts w:ascii="Source Sans Pro Light" w:hAnsi="Source Sans Pro Light"/>
          <w:sz w:val="28"/>
        </w:rPr>
        <w:t xml:space="preserve"> you have any further questions, </w:t>
      </w:r>
      <w:r w:rsidRPr="00D10B1D">
        <w:rPr>
          <w:rFonts w:ascii="Source Sans Pro Light" w:hAnsi="Source Sans Pro Light"/>
          <w:sz w:val="28"/>
        </w:rPr>
        <w:t>please speak to the app</w:t>
      </w:r>
      <w:r w:rsidR="00950F91" w:rsidRPr="00D10B1D">
        <w:rPr>
          <w:rFonts w:ascii="Source Sans Pro Light" w:hAnsi="Source Sans Pro Light"/>
          <w:sz w:val="28"/>
        </w:rPr>
        <w:t>ropriate Head of Department or subject t</w:t>
      </w:r>
      <w:r w:rsidRPr="00D10B1D">
        <w:rPr>
          <w:rFonts w:ascii="Source Sans Pro Light" w:hAnsi="Source Sans Pro Light"/>
          <w:sz w:val="28"/>
        </w:rPr>
        <w:t xml:space="preserve">eacher who will be able to give you more information. </w:t>
      </w:r>
    </w:p>
    <w:p w:rsidR="00FC0ED9" w:rsidRPr="00F93577" w:rsidRDefault="008F681D" w:rsidP="00950F91">
      <w:pPr>
        <w:jc w:val="both"/>
        <w:rPr>
          <w:rFonts w:ascii="Source Sans Pro" w:hAnsi="Source Sans Pro"/>
        </w:rPr>
      </w:pPr>
      <w:r w:rsidRPr="00D10B1D">
        <w:rPr>
          <w:rFonts w:ascii="Source Sans Pro Light" w:hAnsi="Source Sans Pro Light"/>
          <w:sz w:val="28"/>
        </w:rPr>
        <w:t>Please also note that no</w:t>
      </w:r>
      <w:r w:rsidR="005C605B">
        <w:rPr>
          <w:rFonts w:ascii="Source Sans Pro Light" w:hAnsi="Source Sans Pro Light"/>
          <w:sz w:val="28"/>
        </w:rPr>
        <w:t>t all courses may run each year: the School may</w:t>
      </w:r>
      <w:r w:rsidR="00313CD8">
        <w:rPr>
          <w:rFonts w:ascii="Source Sans Pro Light" w:hAnsi="Source Sans Pro Light"/>
          <w:sz w:val="28"/>
        </w:rPr>
        <w:t xml:space="preserve"> have to</w:t>
      </w:r>
      <w:r w:rsidR="005C605B">
        <w:rPr>
          <w:rFonts w:ascii="Source Sans Pro Light" w:hAnsi="Source Sans Pro Light"/>
          <w:sz w:val="28"/>
        </w:rPr>
        <w:t xml:space="preserve"> adjust the curriculum choices according to demand.</w:t>
      </w:r>
      <w:r w:rsidR="00FC0ED9" w:rsidRPr="00F93577">
        <w:rPr>
          <w:rFonts w:ascii="Source Sans Pro" w:hAnsi="Source Sans Pro"/>
        </w:rPr>
        <w:br w:type="page"/>
      </w:r>
    </w:p>
    <w:tbl>
      <w:tblPr>
        <w:tblStyle w:val="TableGrid"/>
        <w:tblW w:w="10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54"/>
        <w:gridCol w:w="2239"/>
        <w:gridCol w:w="118"/>
      </w:tblGrid>
      <w:tr w:rsidR="002B5F44" w:rsidRPr="003D42C0" w:rsidTr="001E5D6B">
        <w:tc>
          <w:tcPr>
            <w:tcW w:w="10574" w:type="dxa"/>
            <w:gridSpan w:val="4"/>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5904"/>
              <w:gridCol w:w="2215"/>
            </w:tblGrid>
            <w:tr w:rsidR="002B5F44" w:rsidTr="004865DF">
              <w:tc>
                <w:tcPr>
                  <w:tcW w:w="2263" w:type="dxa"/>
                  <w:vAlign w:val="center"/>
                </w:tcPr>
                <w:p w:rsidR="002B5F44" w:rsidRPr="00CE17C3" w:rsidRDefault="002B5F44" w:rsidP="002B5F44">
                  <w:pPr>
                    <w:ind w:left="-100"/>
                    <w:rPr>
                      <w:rFonts w:ascii="Source Sans Pro Light" w:hAnsi="Source Sans Pro Light"/>
                    </w:rPr>
                  </w:pPr>
                </w:p>
              </w:tc>
              <w:tc>
                <w:tcPr>
                  <w:tcW w:w="5954" w:type="dxa"/>
                  <w:vAlign w:val="center"/>
                </w:tcPr>
                <w:p w:rsidR="002B5F44" w:rsidRPr="00CE17C3" w:rsidRDefault="008E5B58" w:rsidP="002B5F44">
                  <w:pPr>
                    <w:jc w:val="center"/>
                    <w:rPr>
                      <w:rFonts w:ascii="Source Sans Pro Light" w:hAnsi="Source Sans Pro Light"/>
                      <w:b/>
                      <w:sz w:val="36"/>
                      <w:szCs w:val="36"/>
                    </w:rPr>
                  </w:pPr>
                  <w:r>
                    <w:rPr>
                      <w:rFonts w:ascii="Source Sans Pro Light" w:hAnsi="Source Sans Pro Light"/>
                      <w:b/>
                      <w:color w:val="00ABA0"/>
                      <w:sz w:val="36"/>
                      <w:szCs w:val="36"/>
                    </w:rPr>
                    <w:t>Foreword</w:t>
                  </w:r>
                </w:p>
              </w:tc>
              <w:tc>
                <w:tcPr>
                  <w:tcW w:w="2239" w:type="dxa"/>
                  <w:vAlign w:val="center"/>
                </w:tcPr>
                <w:p w:rsidR="002B5F44" w:rsidRPr="00CE17C3" w:rsidRDefault="002B5F44" w:rsidP="002B5F44">
                  <w:pPr>
                    <w:ind w:right="-142"/>
                    <w:jc w:val="center"/>
                    <w:rPr>
                      <w:rFonts w:ascii="Source Sans Pro Light" w:hAnsi="Source Sans Pro Light"/>
                    </w:rPr>
                  </w:pPr>
                </w:p>
              </w:tc>
            </w:tr>
          </w:tbl>
          <w:p w:rsidR="00FD3519" w:rsidRDefault="00FD3519" w:rsidP="002B5F44">
            <w:pPr>
              <w:rPr>
                <w:rFonts w:ascii="Source Sans Pro Light" w:eastAsia="Times New Roman" w:hAnsi="Source Sans Pro Light" w:cs="Arial"/>
                <w:sz w:val="20"/>
                <w:szCs w:val="20"/>
              </w:rPr>
            </w:pPr>
          </w:p>
          <w:p w:rsidR="008E5B58" w:rsidRPr="003E3AB6" w:rsidRDefault="00313CD8" w:rsidP="00F70156">
            <w:pPr>
              <w:jc w:val="both"/>
              <w:rPr>
                <w:rFonts w:ascii="Source Sans Pro" w:hAnsi="Source Sans Pro"/>
              </w:rPr>
            </w:pPr>
            <w:r w:rsidRPr="003E3AB6">
              <w:rPr>
                <w:rFonts w:ascii="Source Sans Pro" w:hAnsi="Source Sans Pro"/>
              </w:rPr>
              <w:t>Years 10 and 11</w:t>
            </w:r>
            <w:r w:rsidR="00E6363A" w:rsidRPr="003E3AB6">
              <w:rPr>
                <w:rFonts w:ascii="Source Sans Pro" w:hAnsi="Source Sans Pro"/>
              </w:rPr>
              <w:t xml:space="preserve"> here</w:t>
            </w:r>
            <w:r w:rsidRPr="003E3AB6">
              <w:rPr>
                <w:rFonts w:ascii="Source Sans Pro" w:hAnsi="Source Sans Pro"/>
              </w:rPr>
              <w:t xml:space="preserve"> </w:t>
            </w:r>
            <w:r w:rsidR="00CB3072" w:rsidRPr="003E3AB6">
              <w:rPr>
                <w:rFonts w:ascii="Source Sans Pro" w:hAnsi="Source Sans Pro"/>
              </w:rPr>
              <w:t xml:space="preserve">at The Purcell School </w:t>
            </w:r>
            <w:r w:rsidRPr="003E3AB6">
              <w:rPr>
                <w:rFonts w:ascii="Source Sans Pro" w:hAnsi="Source Sans Pro"/>
              </w:rPr>
              <w:t>are</w:t>
            </w:r>
            <w:r w:rsidR="00CB3072" w:rsidRPr="003E3AB6">
              <w:rPr>
                <w:rFonts w:ascii="Source Sans Pro" w:hAnsi="Source Sans Pro"/>
              </w:rPr>
              <w:t xml:space="preserve"> unique</w:t>
            </w:r>
            <w:r w:rsidR="008E5B58" w:rsidRPr="003E3AB6">
              <w:rPr>
                <w:rFonts w:ascii="Source Sans Pro" w:hAnsi="Source Sans Pro"/>
              </w:rPr>
              <w:t xml:space="preserve">.  </w:t>
            </w:r>
          </w:p>
          <w:p w:rsidR="008E5B58" w:rsidRPr="003E3AB6" w:rsidRDefault="008E5B58" w:rsidP="00F70156">
            <w:pPr>
              <w:jc w:val="both"/>
              <w:rPr>
                <w:rFonts w:ascii="Source Sans Pro" w:hAnsi="Source Sans Pro"/>
              </w:rPr>
            </w:pPr>
          </w:p>
          <w:p w:rsidR="00313CD8" w:rsidRPr="003E3AB6" w:rsidRDefault="008E5B58" w:rsidP="00F70156">
            <w:pPr>
              <w:jc w:val="both"/>
              <w:rPr>
                <w:rFonts w:ascii="Source Sans Pro" w:hAnsi="Source Sans Pro"/>
              </w:rPr>
            </w:pPr>
            <w:r w:rsidRPr="003E3AB6">
              <w:rPr>
                <w:rFonts w:ascii="Source Sans Pro" w:hAnsi="Source Sans Pro"/>
              </w:rPr>
              <w:t xml:space="preserve">Music lies at the centre of </w:t>
            </w:r>
            <w:r w:rsidR="007538F8" w:rsidRPr="003E3AB6">
              <w:rPr>
                <w:rFonts w:ascii="Source Sans Pro" w:hAnsi="Source Sans Pro"/>
              </w:rPr>
              <w:t>your work</w:t>
            </w:r>
            <w:r w:rsidR="00313CD8" w:rsidRPr="003E3AB6">
              <w:rPr>
                <w:rFonts w:ascii="Source Sans Pro" w:hAnsi="Source Sans Pro"/>
              </w:rPr>
              <w:t>, with a multitude of exciting opportunities for you to deepen your performing skills and to gain a wider understanding of</w:t>
            </w:r>
            <w:r w:rsidR="00581AEF" w:rsidRPr="003E3AB6">
              <w:rPr>
                <w:rFonts w:ascii="Source Sans Pro" w:hAnsi="Source Sans Pro"/>
              </w:rPr>
              <w:t xml:space="preserve"> </w:t>
            </w:r>
            <w:r w:rsidR="00313CD8" w:rsidRPr="003E3AB6">
              <w:rPr>
                <w:rFonts w:ascii="Source Sans Pro" w:hAnsi="Source Sans Pro"/>
              </w:rPr>
              <w:t>repertoire.  Music in the classroom is endorsed by taking an IGCSE</w:t>
            </w:r>
            <w:r w:rsidR="00D92B64" w:rsidRPr="003E3AB6">
              <w:rPr>
                <w:rFonts w:ascii="Source Sans Pro" w:hAnsi="Source Sans Pro"/>
              </w:rPr>
              <w:t xml:space="preserve"> in Music at the end of year 10</w:t>
            </w:r>
            <w:r w:rsidR="007538F8" w:rsidRPr="003E3AB6">
              <w:rPr>
                <w:rFonts w:ascii="Source Sans Pro" w:hAnsi="Source Sans Pro"/>
              </w:rPr>
              <w:t>.  T</w:t>
            </w:r>
            <w:r w:rsidR="00581AEF" w:rsidRPr="003E3AB6">
              <w:rPr>
                <w:rFonts w:ascii="Source Sans Pro" w:hAnsi="Source Sans Pro"/>
              </w:rPr>
              <w:t>his</w:t>
            </w:r>
            <w:r w:rsidR="007538F8" w:rsidRPr="003E3AB6">
              <w:rPr>
                <w:rFonts w:ascii="Source Sans Pro" w:hAnsi="Source Sans Pro"/>
              </w:rPr>
              <w:t xml:space="preserve"> early IGCSE</w:t>
            </w:r>
            <w:r w:rsidR="00313CD8" w:rsidRPr="003E3AB6">
              <w:rPr>
                <w:rFonts w:ascii="Source Sans Pro" w:hAnsi="Source Sans Pro"/>
              </w:rPr>
              <w:t xml:space="preserve"> enables </w:t>
            </w:r>
            <w:r w:rsidR="00024CE4" w:rsidRPr="003E3AB6">
              <w:rPr>
                <w:rFonts w:ascii="Source Sans Pro" w:hAnsi="Source Sans Pro"/>
              </w:rPr>
              <w:t>you</w:t>
            </w:r>
            <w:r w:rsidR="00581AEF" w:rsidRPr="003E3AB6">
              <w:rPr>
                <w:rFonts w:ascii="Source Sans Pro" w:hAnsi="Source Sans Pro"/>
              </w:rPr>
              <w:t xml:space="preserve"> </w:t>
            </w:r>
            <w:r w:rsidR="00313CD8" w:rsidRPr="003E3AB6">
              <w:rPr>
                <w:rFonts w:ascii="Source Sans Pro" w:hAnsi="Source Sans Pro"/>
              </w:rPr>
              <w:t>to gain valuable</w:t>
            </w:r>
            <w:r w:rsidR="007538F8" w:rsidRPr="003E3AB6">
              <w:rPr>
                <w:rFonts w:ascii="Source Sans Pro" w:hAnsi="Source Sans Pro"/>
              </w:rPr>
              <w:t xml:space="preserve"> and confidence-boosting</w:t>
            </w:r>
            <w:r w:rsidR="00DA05D6" w:rsidRPr="003E3AB6">
              <w:rPr>
                <w:rFonts w:ascii="Source Sans Pro" w:hAnsi="Source Sans Pro"/>
              </w:rPr>
              <w:t xml:space="preserve"> experience </w:t>
            </w:r>
            <w:r w:rsidR="00313CD8" w:rsidRPr="003E3AB6">
              <w:rPr>
                <w:rFonts w:ascii="Source Sans Pro" w:hAnsi="Source Sans Pro"/>
              </w:rPr>
              <w:t xml:space="preserve">of exams, </w:t>
            </w:r>
            <w:r w:rsidR="00D92B64" w:rsidRPr="003E3AB6">
              <w:rPr>
                <w:rFonts w:ascii="Source Sans Pro" w:hAnsi="Source Sans Pro"/>
              </w:rPr>
              <w:t>helping you to prepare for</w:t>
            </w:r>
            <w:r w:rsidR="00313CD8" w:rsidRPr="003E3AB6">
              <w:rPr>
                <w:rFonts w:ascii="Source Sans Pro" w:hAnsi="Source Sans Pro"/>
              </w:rPr>
              <w:t xml:space="preserve"> year 11.  In year 1</w:t>
            </w:r>
            <w:r w:rsidR="00DA05D6" w:rsidRPr="003E3AB6">
              <w:rPr>
                <w:rFonts w:ascii="Source Sans Pro" w:hAnsi="Source Sans Pro"/>
              </w:rPr>
              <w:t xml:space="preserve">1 classroom music, </w:t>
            </w:r>
            <w:r w:rsidR="00D92B64" w:rsidRPr="003E3AB6">
              <w:rPr>
                <w:rFonts w:ascii="Source Sans Pro" w:hAnsi="Source Sans Pro"/>
              </w:rPr>
              <w:t>you will develop your</w:t>
            </w:r>
            <w:r w:rsidR="007538F8" w:rsidRPr="003E3AB6">
              <w:rPr>
                <w:rFonts w:ascii="Source Sans Pro" w:hAnsi="Source Sans Pro"/>
              </w:rPr>
              <w:t xml:space="preserve"> understanding of outreach </w:t>
            </w:r>
            <w:r w:rsidR="00313CD8" w:rsidRPr="003E3AB6">
              <w:rPr>
                <w:rFonts w:ascii="Source Sans Pro" w:hAnsi="Source Sans Pro"/>
              </w:rPr>
              <w:t>education projects,</w:t>
            </w:r>
            <w:r w:rsidR="00A36EF8" w:rsidRPr="003E3AB6">
              <w:rPr>
                <w:rFonts w:ascii="Source Sans Pro" w:hAnsi="Source Sans Pro"/>
              </w:rPr>
              <w:t xml:space="preserve"> composition,</w:t>
            </w:r>
            <w:r w:rsidR="00313CD8" w:rsidRPr="003E3AB6">
              <w:rPr>
                <w:rFonts w:ascii="Source Sans Pro" w:hAnsi="Source Sans Pro"/>
              </w:rPr>
              <w:t xml:space="preserve"> music technology </w:t>
            </w:r>
            <w:r w:rsidR="00DA05D6" w:rsidRPr="003E3AB6">
              <w:rPr>
                <w:rFonts w:ascii="Source Sans Pro" w:hAnsi="Source Sans Pro"/>
              </w:rPr>
              <w:t>as well as strengthening</w:t>
            </w:r>
            <w:r w:rsidR="00313CD8" w:rsidRPr="003E3AB6">
              <w:rPr>
                <w:rFonts w:ascii="Source Sans Pro" w:hAnsi="Source Sans Pro"/>
              </w:rPr>
              <w:t xml:space="preserve"> crucial skills in aural.</w:t>
            </w:r>
            <w:r w:rsidR="00E64851" w:rsidRPr="003E3AB6">
              <w:rPr>
                <w:rFonts w:ascii="Source Sans Pro" w:hAnsi="Source Sans Pro"/>
              </w:rPr>
              <w:t xml:space="preserve">  </w:t>
            </w:r>
          </w:p>
          <w:p w:rsidR="00E64851" w:rsidRPr="003E3AB6" w:rsidRDefault="00E64851" w:rsidP="00F70156">
            <w:pPr>
              <w:jc w:val="both"/>
              <w:rPr>
                <w:rFonts w:ascii="Source Sans Pro" w:hAnsi="Source Sans Pro"/>
              </w:rPr>
            </w:pPr>
          </w:p>
          <w:p w:rsidR="00E64851" w:rsidRPr="003E3AB6" w:rsidRDefault="00E64851" w:rsidP="00F70156">
            <w:pPr>
              <w:jc w:val="both"/>
              <w:rPr>
                <w:rFonts w:ascii="Source Sans Pro" w:hAnsi="Source Sans Pro"/>
              </w:rPr>
            </w:pPr>
            <w:r w:rsidRPr="003E3AB6">
              <w:rPr>
                <w:rFonts w:ascii="Source Sans Pro" w:hAnsi="Source Sans Pro"/>
              </w:rPr>
              <w:t xml:space="preserve">Most Purcell School students take a total </w:t>
            </w:r>
            <w:r w:rsidR="000A2F15" w:rsidRPr="003E3AB6">
              <w:rPr>
                <w:rFonts w:ascii="Source Sans Pro" w:hAnsi="Source Sans Pro"/>
              </w:rPr>
              <w:t xml:space="preserve">of </w:t>
            </w:r>
            <w:r w:rsidRPr="003E3AB6">
              <w:rPr>
                <w:rFonts w:ascii="Source Sans Pro" w:hAnsi="Source Sans Pro"/>
              </w:rPr>
              <w:t>seven or</w:t>
            </w:r>
            <w:r w:rsidR="00D92B64" w:rsidRPr="003E3AB6">
              <w:rPr>
                <w:rFonts w:ascii="Source Sans Pro" w:hAnsi="Source Sans Pro"/>
              </w:rPr>
              <w:t xml:space="preserve"> eight GCSEs / IGCSEs, </w:t>
            </w:r>
            <w:r w:rsidR="001C2818">
              <w:rPr>
                <w:rFonts w:ascii="Source Sans Pro" w:hAnsi="Source Sans Pro"/>
              </w:rPr>
              <w:t xml:space="preserve">fewer </w:t>
            </w:r>
            <w:r w:rsidRPr="003E3AB6">
              <w:rPr>
                <w:rFonts w:ascii="Source Sans Pro" w:hAnsi="Source Sans Pro"/>
              </w:rPr>
              <w:t>subjects than most students take at mainstream schools.  This allows</w:t>
            </w:r>
            <w:r w:rsidR="00DA05D6" w:rsidRPr="003E3AB6">
              <w:rPr>
                <w:rFonts w:ascii="Source Sans Pro" w:hAnsi="Source Sans Pro"/>
              </w:rPr>
              <w:t xml:space="preserve"> you</w:t>
            </w:r>
            <w:r w:rsidRPr="003E3AB6">
              <w:rPr>
                <w:rFonts w:ascii="Source Sans Pro" w:hAnsi="Source Sans Pro"/>
              </w:rPr>
              <w:t xml:space="preserve"> time to focus effectively on your performance studies in music.  Just as importantly, </w:t>
            </w:r>
            <w:r w:rsidR="00DA05D6" w:rsidRPr="003E3AB6">
              <w:rPr>
                <w:rFonts w:ascii="Source Sans Pro" w:hAnsi="Source Sans Pro"/>
              </w:rPr>
              <w:t>it</w:t>
            </w:r>
            <w:r w:rsidRPr="003E3AB6">
              <w:rPr>
                <w:rFonts w:ascii="Source Sans Pro" w:hAnsi="Source Sans Pro"/>
              </w:rPr>
              <w:t xml:space="preserve"> allo</w:t>
            </w:r>
            <w:r w:rsidR="00DA05D6" w:rsidRPr="003E3AB6">
              <w:rPr>
                <w:rFonts w:ascii="Source Sans Pro" w:hAnsi="Source Sans Pro"/>
              </w:rPr>
              <w:t xml:space="preserve">ws you </w:t>
            </w:r>
            <w:r w:rsidRPr="003E3AB6">
              <w:rPr>
                <w:rFonts w:ascii="Source Sans Pro" w:hAnsi="Source Sans Pro"/>
              </w:rPr>
              <w:t xml:space="preserve">to focus on consistent quality in your GCSE and IGCSE results.  You will be expected to achieve results which complement the quality of your work in music.  Purcell School students do very well at </w:t>
            </w:r>
            <w:r w:rsidR="00296BF1" w:rsidRPr="003E3AB6">
              <w:rPr>
                <w:rFonts w:ascii="Source Sans Pro" w:hAnsi="Source Sans Pro"/>
              </w:rPr>
              <w:t>(I)</w:t>
            </w:r>
            <w:r w:rsidRPr="003E3AB6">
              <w:rPr>
                <w:rFonts w:ascii="Source Sans Pro" w:hAnsi="Source Sans Pro"/>
              </w:rPr>
              <w:t>G</w:t>
            </w:r>
            <w:r w:rsidR="00B9718B" w:rsidRPr="003E3AB6">
              <w:rPr>
                <w:rFonts w:ascii="Source Sans Pro" w:hAnsi="Source Sans Pro"/>
              </w:rPr>
              <w:t>CSE: for example, in summer 2019</w:t>
            </w:r>
            <w:r w:rsidRPr="003E3AB6">
              <w:rPr>
                <w:rFonts w:ascii="Source Sans Pro" w:hAnsi="Source Sans Pro"/>
              </w:rPr>
              <w:t>, year 1</w:t>
            </w:r>
            <w:r w:rsidR="00DA05D6" w:rsidRPr="003E3AB6">
              <w:rPr>
                <w:rFonts w:ascii="Source Sans Pro" w:hAnsi="Source Sans Pro"/>
              </w:rPr>
              <w:t>1 students gained top gra</w:t>
            </w:r>
            <w:r w:rsidR="0048350E" w:rsidRPr="003E3AB6">
              <w:rPr>
                <w:rFonts w:ascii="Source Sans Pro" w:hAnsi="Source Sans Pro"/>
              </w:rPr>
              <w:t xml:space="preserve">des (A*, A, </w:t>
            </w:r>
            <w:r w:rsidR="00B9718B" w:rsidRPr="003E3AB6">
              <w:rPr>
                <w:rFonts w:ascii="Source Sans Pro" w:hAnsi="Source Sans Pro"/>
              </w:rPr>
              <w:t>9, 8 and 7) in 5</w:t>
            </w:r>
            <w:r w:rsidR="00DA05D6" w:rsidRPr="003E3AB6">
              <w:rPr>
                <w:rFonts w:ascii="Source Sans Pro" w:hAnsi="Source Sans Pro"/>
              </w:rPr>
              <w:t>2% of the exa</w:t>
            </w:r>
            <w:r w:rsidR="00B9718B" w:rsidRPr="003E3AB6">
              <w:rPr>
                <w:rFonts w:ascii="Source Sans Pro" w:hAnsi="Source Sans Pro"/>
              </w:rPr>
              <w:t>ms taken.  82</w:t>
            </w:r>
            <w:r w:rsidR="00DA05D6" w:rsidRPr="003E3AB6">
              <w:rPr>
                <w:rFonts w:ascii="Source Sans Pro" w:hAnsi="Source Sans Pro"/>
              </w:rPr>
              <w:t>% of results were A* - B or 9 – 5.</w:t>
            </w:r>
            <w:r w:rsidR="00296BF1" w:rsidRPr="003E3AB6">
              <w:rPr>
                <w:rFonts w:ascii="Source Sans Pro" w:hAnsi="Source Sans Pro"/>
              </w:rPr>
              <w:t xml:space="preserve"> In the school’s history, students have successfully gained places at highly regarded universities</w:t>
            </w:r>
            <w:r w:rsidR="003E3AB6" w:rsidRPr="003E3AB6">
              <w:rPr>
                <w:rFonts w:ascii="Source Sans Pro" w:hAnsi="Source Sans Pro"/>
              </w:rPr>
              <w:t>, to study either Music or other academic disciplines,</w:t>
            </w:r>
            <w:r w:rsidR="00296BF1" w:rsidRPr="003E3AB6">
              <w:rPr>
                <w:rFonts w:ascii="Source Sans Pro" w:hAnsi="Source Sans Pro"/>
              </w:rPr>
              <w:t xml:space="preserve"> with a </w:t>
            </w:r>
            <w:r w:rsidR="001C2818">
              <w:rPr>
                <w:rFonts w:ascii="Source Sans Pro" w:hAnsi="Source Sans Pro"/>
              </w:rPr>
              <w:t xml:space="preserve">relatively </w:t>
            </w:r>
            <w:r w:rsidR="00296BF1" w:rsidRPr="003E3AB6">
              <w:rPr>
                <w:rFonts w:ascii="Source Sans Pro" w:hAnsi="Source Sans Pro"/>
              </w:rPr>
              <w:t>small portfolio of excellent results: quality over quantity.</w:t>
            </w:r>
          </w:p>
          <w:p w:rsidR="00184570" w:rsidRPr="003E3AB6" w:rsidRDefault="00184570" w:rsidP="00F70156">
            <w:pPr>
              <w:jc w:val="both"/>
              <w:rPr>
                <w:rFonts w:ascii="Source Sans Pro" w:hAnsi="Source Sans Pro"/>
              </w:rPr>
            </w:pPr>
          </w:p>
          <w:p w:rsidR="00B9718B" w:rsidRPr="003E3AB6" w:rsidRDefault="007538F8" w:rsidP="00296BF1">
            <w:pPr>
              <w:jc w:val="both"/>
              <w:rPr>
                <w:rFonts w:ascii="Source Sans Pro" w:hAnsi="Source Sans Pro"/>
              </w:rPr>
            </w:pPr>
            <w:r w:rsidRPr="003E3AB6">
              <w:rPr>
                <w:rFonts w:ascii="Source Sans Pro" w:hAnsi="Source Sans Pro"/>
              </w:rPr>
              <w:t>The curriculum in y</w:t>
            </w:r>
            <w:r w:rsidR="003E0F86" w:rsidRPr="003E3AB6">
              <w:rPr>
                <w:rFonts w:ascii="Source Sans Pro" w:hAnsi="Source Sans Pro"/>
              </w:rPr>
              <w:t xml:space="preserve">ears 10 and 11 includes </w:t>
            </w:r>
            <w:r w:rsidR="003674E4" w:rsidRPr="003E3AB6">
              <w:rPr>
                <w:rFonts w:ascii="Source Sans Pro" w:hAnsi="Source Sans Pro"/>
              </w:rPr>
              <w:t xml:space="preserve">three obligatory subjects additional to Music: </w:t>
            </w:r>
            <w:r w:rsidRPr="003E3AB6">
              <w:rPr>
                <w:rFonts w:ascii="Source Sans Pro" w:hAnsi="Source Sans Pro"/>
              </w:rPr>
              <w:t>English</w:t>
            </w:r>
            <w:r w:rsidR="00E64851" w:rsidRPr="003E3AB6">
              <w:rPr>
                <w:rFonts w:ascii="Source Sans Pro" w:hAnsi="Source Sans Pro"/>
              </w:rPr>
              <w:t xml:space="preserve"> Language</w:t>
            </w:r>
            <w:r w:rsidRPr="003E3AB6">
              <w:rPr>
                <w:rFonts w:ascii="Source Sans Pro" w:hAnsi="Source Sans Pro"/>
              </w:rPr>
              <w:t>, Maths and Science</w:t>
            </w:r>
            <w:r w:rsidR="00A36EF8" w:rsidRPr="003E3AB6">
              <w:rPr>
                <w:rFonts w:ascii="Source Sans Pro" w:hAnsi="Source Sans Pro"/>
              </w:rPr>
              <w:t xml:space="preserve"> (Dual Award).  </w:t>
            </w:r>
            <w:r w:rsidR="00296BF1" w:rsidRPr="003E3AB6">
              <w:rPr>
                <w:rFonts w:ascii="Source Sans Pro" w:hAnsi="Source Sans Pro"/>
              </w:rPr>
              <w:t xml:space="preserve">In total your core curriculum will facilitate five (I)GCSE passes. </w:t>
            </w:r>
            <w:r w:rsidR="00E64851" w:rsidRPr="003E3AB6">
              <w:rPr>
                <w:rFonts w:ascii="Source Sans Pro" w:hAnsi="Source Sans Pro"/>
              </w:rPr>
              <w:t>You will therefore have to choose t</w:t>
            </w:r>
            <w:r w:rsidR="000A2F15" w:rsidRPr="003E3AB6">
              <w:rPr>
                <w:rFonts w:ascii="Source Sans Pro" w:hAnsi="Source Sans Pro"/>
              </w:rPr>
              <w:t>wo or three</w:t>
            </w:r>
            <w:r w:rsidR="00352DC7" w:rsidRPr="003E3AB6">
              <w:rPr>
                <w:rFonts w:ascii="Source Sans Pro" w:hAnsi="Source Sans Pro"/>
              </w:rPr>
              <w:t xml:space="preserve"> additional</w:t>
            </w:r>
            <w:r w:rsidR="00E64851" w:rsidRPr="003E3AB6">
              <w:rPr>
                <w:rFonts w:ascii="Source Sans Pro" w:hAnsi="Source Sans Pro"/>
              </w:rPr>
              <w:t xml:space="preserve"> subjects from this list: Engl</w:t>
            </w:r>
            <w:r w:rsidR="00F70156" w:rsidRPr="003E3AB6">
              <w:rPr>
                <w:rFonts w:ascii="Source Sans Pro" w:hAnsi="Source Sans Pro"/>
              </w:rPr>
              <w:t xml:space="preserve">ish Literature, French, German, </w:t>
            </w:r>
            <w:r w:rsidR="00184570" w:rsidRPr="003E3AB6">
              <w:rPr>
                <w:rFonts w:ascii="Source Sans Pro" w:hAnsi="Source Sans Pro"/>
              </w:rPr>
              <w:t>History, Art and Drama.</w:t>
            </w:r>
            <w:r w:rsidR="00A36EF8" w:rsidRPr="003E3AB6">
              <w:rPr>
                <w:rFonts w:ascii="Source Sans Pro" w:hAnsi="Source Sans Pro"/>
              </w:rPr>
              <w:t xml:space="preserve"> </w:t>
            </w:r>
            <w:r w:rsidR="00296BF1" w:rsidRPr="003E3AB6">
              <w:rPr>
                <w:rFonts w:ascii="Source Sans Pro" w:hAnsi="Source Sans Pro"/>
              </w:rPr>
              <w:t>You are asked to c</w:t>
            </w:r>
            <w:r w:rsidR="00B9718B" w:rsidRPr="003E3AB6">
              <w:rPr>
                <w:rFonts w:ascii="Source Sans Pro" w:hAnsi="Source Sans Pro"/>
              </w:rPr>
              <w:t xml:space="preserve">hoose </w:t>
            </w:r>
            <w:r w:rsidR="00B9718B" w:rsidRPr="003E3AB6">
              <w:rPr>
                <w:rFonts w:ascii="Source Sans Pro" w:hAnsi="Source Sans Pro"/>
                <w:b/>
              </w:rPr>
              <w:t>no more than two</w:t>
            </w:r>
            <w:r w:rsidR="00B9718B" w:rsidRPr="003E3AB6">
              <w:rPr>
                <w:rFonts w:ascii="Source Sans Pro" w:hAnsi="Source Sans Pro"/>
              </w:rPr>
              <w:t xml:space="preserve"> subjects from Block A and </w:t>
            </w:r>
            <w:r w:rsidR="00B9718B" w:rsidRPr="003E3AB6">
              <w:rPr>
                <w:rFonts w:ascii="Source Sans Pro" w:hAnsi="Source Sans Pro"/>
                <w:b/>
              </w:rPr>
              <w:t>no more than two</w:t>
            </w:r>
            <w:r w:rsidR="00B9718B" w:rsidRPr="003E3AB6">
              <w:rPr>
                <w:rFonts w:ascii="Source Sans Pro" w:hAnsi="Source Sans Pro"/>
              </w:rPr>
              <w:t xml:space="preserve"> subjects from Block B. </w:t>
            </w:r>
          </w:p>
          <w:p w:rsidR="00B9718B" w:rsidRPr="003E3AB6" w:rsidRDefault="00B9718B" w:rsidP="00B9718B">
            <w:pPr>
              <w:rPr>
                <w:rFonts w:ascii="Source Sans Pro" w:hAnsi="Source Sans Pro"/>
              </w:rPr>
            </w:pPr>
          </w:p>
          <w:tbl>
            <w:tblPr>
              <w:tblStyle w:val="TableGrid"/>
              <w:tblW w:w="9634" w:type="dxa"/>
              <w:tblLook w:val="04A0" w:firstRow="1" w:lastRow="0" w:firstColumn="1" w:lastColumn="0" w:noHBand="0" w:noVBand="1"/>
            </w:tblPr>
            <w:tblGrid>
              <w:gridCol w:w="1815"/>
              <w:gridCol w:w="2433"/>
              <w:gridCol w:w="567"/>
              <w:gridCol w:w="4252"/>
              <w:gridCol w:w="567"/>
            </w:tblGrid>
            <w:tr w:rsidR="00B9718B" w:rsidRPr="003E3AB6" w:rsidTr="00B9718B">
              <w:tc>
                <w:tcPr>
                  <w:tcW w:w="4815" w:type="dxa"/>
                  <w:gridSpan w:val="3"/>
                  <w:tcBorders>
                    <w:bottom w:val="single" w:sz="4" w:space="0" w:color="auto"/>
                  </w:tcBorders>
                </w:tcPr>
                <w:p w:rsidR="00B9718B" w:rsidRPr="003E3AB6" w:rsidRDefault="00B9718B" w:rsidP="00B9718B">
                  <w:pPr>
                    <w:rPr>
                      <w:rFonts w:ascii="Source Sans Pro" w:hAnsi="Source Sans Pro"/>
                      <w:b/>
                    </w:rPr>
                  </w:pPr>
                  <w:r w:rsidRPr="003E3AB6">
                    <w:rPr>
                      <w:rFonts w:ascii="Source Sans Pro" w:hAnsi="Source Sans Pro"/>
                      <w:b/>
                    </w:rPr>
                    <w:t>GCSE Option Block A</w:t>
                  </w:r>
                </w:p>
              </w:tc>
              <w:tc>
                <w:tcPr>
                  <w:tcW w:w="4819" w:type="dxa"/>
                  <w:gridSpan w:val="2"/>
                </w:tcPr>
                <w:p w:rsidR="00B9718B" w:rsidRPr="003E3AB6" w:rsidRDefault="00B9718B" w:rsidP="00B9718B">
                  <w:pPr>
                    <w:rPr>
                      <w:rFonts w:ascii="Source Sans Pro" w:hAnsi="Source Sans Pro"/>
                      <w:b/>
                    </w:rPr>
                  </w:pPr>
                  <w:r w:rsidRPr="003E3AB6">
                    <w:rPr>
                      <w:rFonts w:ascii="Source Sans Pro" w:hAnsi="Source Sans Pro"/>
                      <w:b/>
                    </w:rPr>
                    <w:t>GCSE Option Block B</w:t>
                  </w:r>
                </w:p>
              </w:tc>
            </w:tr>
            <w:tr w:rsidR="00B9718B" w:rsidRPr="003E3AB6" w:rsidTr="00B9718B">
              <w:trPr>
                <w:trHeight w:val="310"/>
              </w:trPr>
              <w:tc>
                <w:tcPr>
                  <w:tcW w:w="4248" w:type="dxa"/>
                  <w:gridSpan w:val="2"/>
                  <w:tcBorders>
                    <w:top w:val="single" w:sz="4" w:space="0" w:color="auto"/>
                    <w:left w:val="single" w:sz="4" w:space="0" w:color="auto"/>
                    <w:bottom w:val="nil"/>
                    <w:right w:val="single" w:sz="4" w:space="0" w:color="auto"/>
                  </w:tcBorders>
                </w:tcPr>
                <w:p w:rsidR="00B9718B" w:rsidRPr="003E3AB6" w:rsidRDefault="00B9718B" w:rsidP="00B9718B">
                  <w:pPr>
                    <w:spacing w:before="120"/>
                    <w:rPr>
                      <w:rFonts w:ascii="Source Sans Pro" w:hAnsi="Source Sans Pro"/>
                    </w:rPr>
                  </w:pPr>
                  <w:r w:rsidRPr="003E3AB6">
                    <w:rPr>
                      <w:rFonts w:ascii="Source Sans Pro" w:hAnsi="Source Sans Pro"/>
                    </w:rPr>
                    <w:t>English Literature</w:t>
                  </w:r>
                </w:p>
              </w:tc>
              <w:tc>
                <w:tcPr>
                  <w:tcW w:w="567" w:type="dxa"/>
                  <w:tcBorders>
                    <w:left w:val="single" w:sz="4" w:space="0" w:color="auto"/>
                  </w:tcBorders>
                </w:tcPr>
                <w:p w:rsidR="00B9718B" w:rsidRPr="003E3AB6" w:rsidRDefault="00B9718B" w:rsidP="00B9718B">
                  <w:pPr>
                    <w:rPr>
                      <w:rFonts w:ascii="Source Sans Pro" w:hAnsi="Source Sans Pro"/>
                    </w:rPr>
                  </w:pPr>
                </w:p>
              </w:tc>
              <w:tc>
                <w:tcPr>
                  <w:tcW w:w="4252" w:type="dxa"/>
                  <w:tcBorders>
                    <w:bottom w:val="nil"/>
                  </w:tcBorders>
                </w:tcPr>
                <w:p w:rsidR="00B9718B" w:rsidRPr="003E3AB6" w:rsidRDefault="00B9718B" w:rsidP="00B9718B">
                  <w:pPr>
                    <w:spacing w:before="120"/>
                    <w:rPr>
                      <w:rFonts w:ascii="Source Sans Pro" w:hAnsi="Source Sans Pro"/>
                    </w:rPr>
                  </w:pPr>
                  <w:r w:rsidRPr="003E3AB6">
                    <w:rPr>
                      <w:rFonts w:ascii="Source Sans Pro" w:hAnsi="Source Sans Pro"/>
                    </w:rPr>
                    <w:t>History</w:t>
                  </w:r>
                </w:p>
              </w:tc>
              <w:tc>
                <w:tcPr>
                  <w:tcW w:w="567" w:type="dxa"/>
                </w:tcPr>
                <w:p w:rsidR="00B9718B" w:rsidRPr="003E3AB6" w:rsidRDefault="00B9718B" w:rsidP="00B9718B">
                  <w:pPr>
                    <w:spacing w:before="120"/>
                    <w:rPr>
                      <w:rFonts w:ascii="Source Sans Pro" w:hAnsi="Source Sans Pro"/>
                    </w:rPr>
                  </w:pPr>
                </w:p>
              </w:tc>
            </w:tr>
            <w:tr w:rsidR="00B9718B" w:rsidRPr="003E3AB6" w:rsidTr="00B9718B">
              <w:trPr>
                <w:trHeight w:val="387"/>
              </w:trPr>
              <w:tc>
                <w:tcPr>
                  <w:tcW w:w="1815" w:type="dxa"/>
                  <w:tcBorders>
                    <w:top w:val="nil"/>
                    <w:left w:val="single" w:sz="4" w:space="0" w:color="auto"/>
                    <w:bottom w:val="nil"/>
                    <w:right w:val="nil"/>
                  </w:tcBorders>
                </w:tcPr>
                <w:p w:rsidR="00B9718B" w:rsidRPr="003E3AB6" w:rsidRDefault="00B9718B" w:rsidP="00B9718B">
                  <w:pPr>
                    <w:spacing w:before="120"/>
                    <w:rPr>
                      <w:rFonts w:ascii="Source Sans Pro" w:hAnsi="Source Sans Pro"/>
                    </w:rPr>
                  </w:pPr>
                  <w:r w:rsidRPr="003E3AB6">
                    <w:rPr>
                      <w:rFonts w:ascii="Source Sans Pro" w:hAnsi="Source Sans Pro"/>
                    </w:rPr>
                    <w:t>French</w:t>
                  </w:r>
                </w:p>
              </w:tc>
              <w:tc>
                <w:tcPr>
                  <w:tcW w:w="2433" w:type="dxa"/>
                  <w:tcBorders>
                    <w:top w:val="nil"/>
                    <w:left w:val="nil"/>
                    <w:bottom w:val="nil"/>
                    <w:right w:val="single" w:sz="4" w:space="0" w:color="auto"/>
                  </w:tcBorders>
                </w:tcPr>
                <w:p w:rsidR="00B9718B" w:rsidRPr="003E3AB6" w:rsidRDefault="00B9718B" w:rsidP="00B9718B">
                  <w:pPr>
                    <w:spacing w:before="120"/>
                    <w:rPr>
                      <w:rFonts w:ascii="Source Sans Pro" w:hAnsi="Source Sans Pro"/>
                    </w:rPr>
                  </w:pPr>
                </w:p>
              </w:tc>
              <w:tc>
                <w:tcPr>
                  <w:tcW w:w="567" w:type="dxa"/>
                  <w:tcBorders>
                    <w:left w:val="single" w:sz="4" w:space="0" w:color="auto"/>
                  </w:tcBorders>
                </w:tcPr>
                <w:p w:rsidR="00B9718B" w:rsidRPr="003E3AB6" w:rsidRDefault="00B9718B" w:rsidP="00B9718B">
                  <w:pPr>
                    <w:rPr>
                      <w:rFonts w:ascii="Source Sans Pro" w:hAnsi="Source Sans Pro"/>
                    </w:rPr>
                  </w:pPr>
                </w:p>
              </w:tc>
              <w:tc>
                <w:tcPr>
                  <w:tcW w:w="4252" w:type="dxa"/>
                  <w:tcBorders>
                    <w:top w:val="nil"/>
                    <w:bottom w:val="nil"/>
                  </w:tcBorders>
                </w:tcPr>
                <w:p w:rsidR="00B9718B" w:rsidRPr="003E3AB6" w:rsidRDefault="00B9718B" w:rsidP="00B9718B">
                  <w:pPr>
                    <w:spacing w:before="120"/>
                    <w:rPr>
                      <w:rFonts w:ascii="Source Sans Pro" w:hAnsi="Source Sans Pro"/>
                    </w:rPr>
                  </w:pPr>
                  <w:r w:rsidRPr="003E3AB6">
                    <w:rPr>
                      <w:rFonts w:ascii="Source Sans Pro" w:hAnsi="Source Sans Pro"/>
                    </w:rPr>
                    <w:t>Drama</w:t>
                  </w:r>
                </w:p>
              </w:tc>
              <w:tc>
                <w:tcPr>
                  <w:tcW w:w="567" w:type="dxa"/>
                </w:tcPr>
                <w:p w:rsidR="00B9718B" w:rsidRPr="003E3AB6" w:rsidRDefault="00B9718B" w:rsidP="00B9718B">
                  <w:pPr>
                    <w:rPr>
                      <w:rFonts w:ascii="Source Sans Pro" w:hAnsi="Source Sans Pro"/>
                    </w:rPr>
                  </w:pPr>
                </w:p>
              </w:tc>
            </w:tr>
            <w:tr w:rsidR="00B9718B" w:rsidRPr="003E3AB6" w:rsidTr="00B9718B">
              <w:trPr>
                <w:trHeight w:val="440"/>
              </w:trPr>
              <w:tc>
                <w:tcPr>
                  <w:tcW w:w="1815" w:type="dxa"/>
                  <w:tcBorders>
                    <w:top w:val="nil"/>
                    <w:left w:val="single" w:sz="4" w:space="0" w:color="auto"/>
                    <w:bottom w:val="single" w:sz="4" w:space="0" w:color="auto"/>
                    <w:right w:val="nil"/>
                  </w:tcBorders>
                </w:tcPr>
                <w:p w:rsidR="00B9718B" w:rsidRPr="003E3AB6" w:rsidRDefault="00B9718B" w:rsidP="00B9718B">
                  <w:pPr>
                    <w:spacing w:before="120"/>
                    <w:rPr>
                      <w:rFonts w:ascii="Source Sans Pro" w:hAnsi="Source Sans Pro"/>
                    </w:rPr>
                  </w:pPr>
                  <w:r w:rsidRPr="003E3AB6">
                    <w:rPr>
                      <w:rFonts w:ascii="Source Sans Pro" w:hAnsi="Source Sans Pro"/>
                    </w:rPr>
                    <w:t>German</w:t>
                  </w:r>
                </w:p>
              </w:tc>
              <w:tc>
                <w:tcPr>
                  <w:tcW w:w="2433" w:type="dxa"/>
                  <w:tcBorders>
                    <w:top w:val="nil"/>
                    <w:left w:val="nil"/>
                    <w:bottom w:val="single" w:sz="4" w:space="0" w:color="auto"/>
                    <w:right w:val="single" w:sz="4" w:space="0" w:color="auto"/>
                  </w:tcBorders>
                </w:tcPr>
                <w:p w:rsidR="00B9718B" w:rsidRPr="003E3AB6" w:rsidRDefault="00B9718B" w:rsidP="00B9718B">
                  <w:pPr>
                    <w:spacing w:before="120"/>
                    <w:rPr>
                      <w:rFonts w:ascii="Source Sans Pro" w:hAnsi="Source Sans Pro"/>
                    </w:rPr>
                  </w:pPr>
                </w:p>
              </w:tc>
              <w:tc>
                <w:tcPr>
                  <w:tcW w:w="567" w:type="dxa"/>
                  <w:tcBorders>
                    <w:left w:val="single" w:sz="4" w:space="0" w:color="auto"/>
                  </w:tcBorders>
                </w:tcPr>
                <w:p w:rsidR="00B9718B" w:rsidRPr="003E3AB6" w:rsidRDefault="00B9718B" w:rsidP="00B9718B">
                  <w:pPr>
                    <w:rPr>
                      <w:rFonts w:ascii="Source Sans Pro" w:hAnsi="Source Sans Pro"/>
                    </w:rPr>
                  </w:pPr>
                </w:p>
              </w:tc>
              <w:tc>
                <w:tcPr>
                  <w:tcW w:w="4252" w:type="dxa"/>
                  <w:tcBorders>
                    <w:top w:val="nil"/>
                  </w:tcBorders>
                </w:tcPr>
                <w:p w:rsidR="00B9718B" w:rsidRPr="003E3AB6" w:rsidRDefault="00B9718B" w:rsidP="00B9718B">
                  <w:pPr>
                    <w:spacing w:before="120"/>
                    <w:rPr>
                      <w:rFonts w:ascii="Source Sans Pro" w:hAnsi="Source Sans Pro"/>
                    </w:rPr>
                  </w:pPr>
                  <w:r w:rsidRPr="003E3AB6">
                    <w:rPr>
                      <w:rFonts w:ascii="Source Sans Pro" w:hAnsi="Source Sans Pro"/>
                    </w:rPr>
                    <w:t>Art</w:t>
                  </w:r>
                </w:p>
              </w:tc>
              <w:tc>
                <w:tcPr>
                  <w:tcW w:w="567" w:type="dxa"/>
                </w:tcPr>
                <w:p w:rsidR="00B9718B" w:rsidRPr="003E3AB6" w:rsidRDefault="00B9718B" w:rsidP="00B9718B">
                  <w:pPr>
                    <w:rPr>
                      <w:rFonts w:ascii="Source Sans Pro" w:hAnsi="Source Sans Pro"/>
                    </w:rPr>
                  </w:pPr>
                </w:p>
              </w:tc>
            </w:tr>
          </w:tbl>
          <w:p w:rsidR="00296BF1" w:rsidRPr="003E3AB6" w:rsidRDefault="00296BF1" w:rsidP="00F70156">
            <w:pPr>
              <w:jc w:val="both"/>
              <w:rPr>
                <w:rFonts w:ascii="Source Sans Pro" w:hAnsi="Source Sans Pro"/>
              </w:rPr>
            </w:pPr>
          </w:p>
          <w:p w:rsidR="008E5B58" w:rsidRPr="003E3AB6" w:rsidRDefault="00184570" w:rsidP="00F70156">
            <w:pPr>
              <w:jc w:val="both"/>
              <w:rPr>
                <w:rFonts w:ascii="Source Sans Pro" w:hAnsi="Source Sans Pro"/>
              </w:rPr>
            </w:pPr>
            <w:r w:rsidRPr="003E3AB6">
              <w:rPr>
                <w:rFonts w:ascii="Source Sans Pro" w:hAnsi="Source Sans Pro"/>
              </w:rPr>
              <w:t>We would expect most students</w:t>
            </w:r>
            <w:r w:rsidR="00A36EF8" w:rsidRPr="003E3AB6">
              <w:rPr>
                <w:rFonts w:ascii="Source Sans Pro" w:hAnsi="Source Sans Pro"/>
              </w:rPr>
              <w:t xml:space="preserve"> who have English as their first language</w:t>
            </w:r>
            <w:r w:rsidRPr="003E3AB6">
              <w:rPr>
                <w:rFonts w:ascii="Source Sans Pro" w:hAnsi="Source Sans Pro"/>
              </w:rPr>
              <w:t xml:space="preserve"> to study at least one modern foreign language</w:t>
            </w:r>
            <w:r w:rsidR="003E3AB6">
              <w:rPr>
                <w:rFonts w:ascii="Source Sans Pro" w:hAnsi="Source Sans Pro"/>
              </w:rPr>
              <w:t xml:space="preserve"> but French and German cannot be taken without a minimum of one year’s formal study prior to starting the </w:t>
            </w:r>
            <w:r w:rsidR="001C2818">
              <w:rPr>
                <w:rFonts w:ascii="Source Sans Pro" w:hAnsi="Source Sans Pro"/>
              </w:rPr>
              <w:t xml:space="preserve">GCSE </w:t>
            </w:r>
            <w:r w:rsidR="003E3AB6">
              <w:rPr>
                <w:rFonts w:ascii="Source Sans Pro" w:hAnsi="Source Sans Pro"/>
              </w:rPr>
              <w:t>course</w:t>
            </w:r>
            <w:r w:rsidRPr="003E3AB6">
              <w:rPr>
                <w:rFonts w:ascii="Source Sans Pro" w:hAnsi="Source Sans Pro"/>
              </w:rPr>
              <w:t>.  You should pick subjects you</w:t>
            </w:r>
            <w:r w:rsidR="003E0F86" w:rsidRPr="003E3AB6">
              <w:rPr>
                <w:rFonts w:ascii="Source Sans Pro" w:hAnsi="Source Sans Pro"/>
              </w:rPr>
              <w:t xml:space="preserve"> know you</w:t>
            </w:r>
            <w:r w:rsidRPr="003E3AB6">
              <w:rPr>
                <w:rFonts w:ascii="Source Sans Pro" w:hAnsi="Source Sans Pro"/>
              </w:rPr>
              <w:t xml:space="preserve"> would</w:t>
            </w:r>
            <w:r w:rsidR="001C2818">
              <w:rPr>
                <w:rFonts w:ascii="Source Sans Pro" w:hAnsi="Source Sans Pro"/>
              </w:rPr>
              <w:t xml:space="preserve"> enjoy or can imagine enjoying and in which you would succeed in achieving a good grade. Bear in mind that some subjects have a large coursework component; others have more terminal exams.  </w:t>
            </w:r>
            <w:r w:rsidRPr="003E3AB6">
              <w:rPr>
                <w:rFonts w:ascii="Source Sans Pro" w:hAnsi="Source Sans Pro"/>
              </w:rPr>
              <w:t>We want you to be happy with the</w:t>
            </w:r>
            <w:r w:rsidR="00F70156" w:rsidRPr="003E3AB6">
              <w:rPr>
                <w:rFonts w:ascii="Source Sans Pro" w:hAnsi="Source Sans Pro"/>
              </w:rPr>
              <w:t xml:space="preserve"> idea</w:t>
            </w:r>
            <w:r w:rsidRPr="003E3AB6">
              <w:rPr>
                <w:rFonts w:ascii="Source Sans Pro" w:hAnsi="Source Sans Pro"/>
              </w:rPr>
              <w:t xml:space="preserve"> of study for its own sake – no GCSE on its own is going to get you a job, but a good set of grades at GCSE will help to open doors and will look impressive when you start to make applications for conservatoire, university or other pathways.</w:t>
            </w:r>
          </w:p>
          <w:p w:rsidR="0048350E" w:rsidRPr="003E3AB6" w:rsidRDefault="0048350E" w:rsidP="00F70156">
            <w:pPr>
              <w:jc w:val="both"/>
              <w:rPr>
                <w:rFonts w:ascii="Source Sans Pro" w:hAnsi="Source Sans Pro"/>
              </w:rPr>
            </w:pPr>
          </w:p>
          <w:p w:rsidR="008E5B58" w:rsidRPr="003E3AB6" w:rsidRDefault="0048350E" w:rsidP="00F70156">
            <w:pPr>
              <w:jc w:val="both"/>
              <w:rPr>
                <w:rFonts w:ascii="Source Sans Pro" w:hAnsi="Source Sans Pro"/>
              </w:rPr>
            </w:pPr>
            <w:r w:rsidRPr="003E3AB6">
              <w:rPr>
                <w:rFonts w:ascii="Source Sans Pro" w:hAnsi="Source Sans Pro"/>
              </w:rPr>
              <w:t xml:space="preserve">We want your </w:t>
            </w:r>
            <w:r w:rsidR="003674E4" w:rsidRPr="003E3AB6">
              <w:rPr>
                <w:rFonts w:ascii="Source Sans Pro" w:hAnsi="Source Sans Pro"/>
              </w:rPr>
              <w:t>experience studying</w:t>
            </w:r>
            <w:r w:rsidRPr="003E3AB6">
              <w:rPr>
                <w:rFonts w:ascii="Source Sans Pro" w:hAnsi="Source Sans Pro"/>
              </w:rPr>
              <w:t xml:space="preserve"> GCSE</w:t>
            </w:r>
            <w:r w:rsidR="003674E4" w:rsidRPr="003E3AB6">
              <w:rPr>
                <w:rFonts w:ascii="Source Sans Pro" w:hAnsi="Source Sans Pro"/>
              </w:rPr>
              <w:t>s</w:t>
            </w:r>
            <w:r w:rsidRPr="003E3AB6">
              <w:rPr>
                <w:rFonts w:ascii="Source Sans Pro" w:hAnsi="Source Sans Pro"/>
              </w:rPr>
              <w:t xml:space="preserve"> and IGCSE</w:t>
            </w:r>
            <w:r w:rsidR="003674E4" w:rsidRPr="003E3AB6">
              <w:rPr>
                <w:rFonts w:ascii="Source Sans Pro" w:hAnsi="Source Sans Pro"/>
              </w:rPr>
              <w:t xml:space="preserve">s </w:t>
            </w:r>
            <w:r w:rsidR="003E3AB6">
              <w:rPr>
                <w:rFonts w:ascii="Source Sans Pro" w:hAnsi="Source Sans Pro"/>
              </w:rPr>
              <w:t>to be inspiring</w:t>
            </w:r>
            <w:r w:rsidRPr="003E3AB6">
              <w:rPr>
                <w:rFonts w:ascii="Source Sans Pro" w:hAnsi="Source Sans Pro"/>
              </w:rPr>
              <w:t>.  As a m</w:t>
            </w:r>
            <w:r w:rsidR="003674E4" w:rsidRPr="003E3AB6">
              <w:rPr>
                <w:rFonts w:ascii="Source Sans Pro" w:hAnsi="Source Sans Pro"/>
              </w:rPr>
              <w:t>usician, you will find that these classroom experiences</w:t>
            </w:r>
            <w:r w:rsidRPr="003E3AB6">
              <w:rPr>
                <w:rFonts w:ascii="Source Sans Pro" w:hAnsi="Source Sans Pro"/>
              </w:rPr>
              <w:t xml:space="preserve"> provide a context in which your creative ins</w:t>
            </w:r>
            <w:r w:rsidR="0050663E" w:rsidRPr="003E3AB6">
              <w:rPr>
                <w:rFonts w:ascii="Source Sans Pro" w:hAnsi="Source Sans Pro"/>
              </w:rPr>
              <w:t>tincts and performing skills will</w:t>
            </w:r>
            <w:r w:rsidRPr="003E3AB6">
              <w:rPr>
                <w:rFonts w:ascii="Source Sans Pro" w:hAnsi="Source Sans Pro"/>
              </w:rPr>
              <w:t xml:space="preserve"> grow and flourish.  We expect you to c</w:t>
            </w:r>
            <w:r w:rsidR="003E0F86" w:rsidRPr="003E3AB6">
              <w:rPr>
                <w:rFonts w:ascii="Source Sans Pro" w:hAnsi="Source Sans Pro"/>
              </w:rPr>
              <w:t xml:space="preserve">ommit to the very best results.  </w:t>
            </w:r>
            <w:r w:rsidR="008E5B58" w:rsidRPr="003E3AB6">
              <w:rPr>
                <w:rFonts w:ascii="Source Sans Pro" w:hAnsi="Source Sans Pro"/>
              </w:rPr>
              <w:t xml:space="preserve">Our </w:t>
            </w:r>
            <w:r w:rsidR="00D92B64" w:rsidRPr="003E3AB6">
              <w:rPr>
                <w:rFonts w:ascii="Source Sans Pro" w:hAnsi="Source Sans Pro"/>
              </w:rPr>
              <w:t>hope</w:t>
            </w:r>
            <w:r w:rsidR="008E5B58" w:rsidRPr="003E3AB6">
              <w:rPr>
                <w:rFonts w:ascii="Source Sans Pro" w:hAnsi="Source Sans Pro"/>
              </w:rPr>
              <w:t xml:space="preserve"> is that whatever subjects you choose, you will find subjects that inspire you</w:t>
            </w:r>
            <w:r w:rsidR="00184570" w:rsidRPr="003E3AB6">
              <w:rPr>
                <w:rFonts w:ascii="Source Sans Pro" w:hAnsi="Source Sans Pro"/>
              </w:rPr>
              <w:t xml:space="preserve"> and help you to develop as</w:t>
            </w:r>
            <w:r w:rsidR="003674E4" w:rsidRPr="003E3AB6">
              <w:rPr>
                <w:rFonts w:ascii="Source Sans Pro" w:hAnsi="Source Sans Pro"/>
              </w:rPr>
              <w:t xml:space="preserve"> a musician</w:t>
            </w:r>
            <w:r w:rsidR="00184570" w:rsidRPr="003E3AB6">
              <w:rPr>
                <w:rFonts w:ascii="Source Sans Pro" w:hAnsi="Source Sans Pro"/>
              </w:rPr>
              <w:t xml:space="preserve"> and </w:t>
            </w:r>
            <w:r w:rsidR="003674E4" w:rsidRPr="003E3AB6">
              <w:rPr>
                <w:rFonts w:ascii="Source Sans Pro" w:hAnsi="Source Sans Pro"/>
              </w:rPr>
              <w:t>a person</w:t>
            </w:r>
            <w:r w:rsidR="00184570" w:rsidRPr="003E3AB6">
              <w:rPr>
                <w:rFonts w:ascii="Source Sans Pro" w:hAnsi="Source Sans Pro"/>
              </w:rPr>
              <w:t>.</w:t>
            </w:r>
          </w:p>
          <w:p w:rsidR="0048350E" w:rsidRPr="003E3AB6" w:rsidRDefault="0048350E" w:rsidP="008E5B58">
            <w:pPr>
              <w:rPr>
                <w:rFonts w:ascii="Source Sans Pro" w:hAnsi="Source Sans Pro"/>
              </w:rPr>
            </w:pPr>
          </w:p>
          <w:p w:rsidR="003E3AB6" w:rsidRDefault="00F80200" w:rsidP="008E5B58">
            <w:pPr>
              <w:rPr>
                <w:rFonts w:ascii="Source Sans Pro" w:hAnsi="Source Sans Pro"/>
              </w:rPr>
            </w:pPr>
            <w:r w:rsidRPr="003E3AB6">
              <w:rPr>
                <w:rFonts w:ascii="Source Sans Pro" w:hAnsi="Source Sans Pro"/>
              </w:rPr>
              <w:t>Christine Rayfield, Deputy Principal</w:t>
            </w:r>
          </w:p>
          <w:p w:rsidR="003E3AB6" w:rsidRDefault="003E3AB6" w:rsidP="008E5B58">
            <w:pPr>
              <w:rPr>
                <w:rFonts w:ascii="Source Sans Pro" w:hAnsi="Source Sans Pro"/>
              </w:rPr>
            </w:pPr>
          </w:p>
          <w:p w:rsidR="003E3AB6" w:rsidRDefault="003E3AB6" w:rsidP="008E5B58">
            <w:pPr>
              <w:rPr>
                <w:rFonts w:ascii="Source Sans Pro" w:hAnsi="Source Sans Pro"/>
              </w:rPr>
            </w:pPr>
          </w:p>
          <w:p w:rsidR="003E3AB6" w:rsidRDefault="003E3AB6" w:rsidP="008E5B58">
            <w:pPr>
              <w:rPr>
                <w:rFonts w:ascii="Source Sans Pro" w:hAnsi="Source Sans Pro"/>
              </w:rPr>
            </w:pPr>
          </w:p>
          <w:p w:rsidR="008E5B58" w:rsidRPr="003E3AB6" w:rsidRDefault="00F80200" w:rsidP="008E5B58">
            <w:pPr>
              <w:rPr>
                <w:rFonts w:ascii="Source Sans Pro" w:hAnsi="Source Sans Pro"/>
              </w:rPr>
            </w:pPr>
            <w:r w:rsidRPr="003E3AB6">
              <w:rPr>
                <w:rFonts w:ascii="Source Sans Pro" w:hAnsi="Source Sans Pro"/>
              </w:rPr>
              <w:t xml:space="preserve"> </w:t>
            </w:r>
          </w:p>
          <w:p w:rsidR="006B208D" w:rsidRDefault="006B208D" w:rsidP="008E5B58">
            <w:pPr>
              <w:rPr>
                <w:rFonts w:ascii="Source Sans Pro Light" w:hAnsi="Source Sans Pro Light"/>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5791"/>
              <w:gridCol w:w="2193"/>
            </w:tblGrid>
            <w:tr w:rsidR="00FD3519" w:rsidRPr="00CE17C3" w:rsidTr="006B208D">
              <w:tc>
                <w:tcPr>
                  <w:tcW w:w="2205" w:type="dxa"/>
                  <w:vAlign w:val="center"/>
                </w:tcPr>
                <w:p w:rsidR="00FD3519" w:rsidRPr="00CE17C3" w:rsidRDefault="00F70156" w:rsidP="00FD3519">
                  <w:pPr>
                    <w:ind w:left="-100"/>
                    <w:rPr>
                      <w:rFonts w:ascii="Source Sans Pro Light" w:hAnsi="Source Sans Pro Light"/>
                    </w:rPr>
                  </w:pPr>
                  <w:r>
                    <w:rPr>
                      <w:rFonts w:ascii="Source Sans Pro Light" w:hAnsi="Source Sans Pro Light"/>
                      <w:sz w:val="24"/>
                    </w:rPr>
                    <w:t>GCSE</w:t>
                  </w:r>
                </w:p>
              </w:tc>
              <w:tc>
                <w:tcPr>
                  <w:tcW w:w="5791" w:type="dxa"/>
                  <w:vAlign w:val="center"/>
                </w:tcPr>
                <w:p w:rsidR="00FD3519" w:rsidRPr="00CE17C3" w:rsidRDefault="00F70156" w:rsidP="00FD3519">
                  <w:pPr>
                    <w:jc w:val="center"/>
                    <w:rPr>
                      <w:rFonts w:ascii="Source Sans Pro Light" w:hAnsi="Source Sans Pro Light"/>
                      <w:b/>
                      <w:sz w:val="36"/>
                      <w:szCs w:val="36"/>
                    </w:rPr>
                  </w:pPr>
                  <w:r w:rsidRPr="00CE17C3">
                    <w:rPr>
                      <w:rFonts w:ascii="Source Sans Pro Light" w:hAnsi="Source Sans Pro Light"/>
                      <w:b/>
                      <w:color w:val="00ABA0"/>
                      <w:sz w:val="32"/>
                      <w:szCs w:val="32"/>
                    </w:rPr>
                    <w:t>Art and Design</w:t>
                  </w:r>
                </w:p>
              </w:tc>
              <w:tc>
                <w:tcPr>
                  <w:tcW w:w="2193" w:type="dxa"/>
                  <w:vAlign w:val="center"/>
                </w:tcPr>
                <w:p w:rsidR="00FD3519" w:rsidRPr="00CE17C3" w:rsidRDefault="00802F32" w:rsidP="00FD3519">
                  <w:pPr>
                    <w:ind w:right="-142"/>
                    <w:jc w:val="center"/>
                    <w:rPr>
                      <w:rFonts w:ascii="Source Sans Pro Light" w:hAnsi="Source Sans Pro Light"/>
                    </w:rPr>
                  </w:pPr>
                  <w:r>
                    <w:rPr>
                      <w:rFonts w:ascii="Source Sans Pro Light" w:hAnsi="Source Sans Pro Light"/>
                      <w:sz w:val="24"/>
                    </w:rPr>
                    <w:t xml:space="preserve">                                 </w:t>
                  </w:r>
                  <w:r w:rsidR="00F70156">
                    <w:rPr>
                      <w:rFonts w:ascii="Source Sans Pro Light" w:hAnsi="Source Sans Pro Light"/>
                      <w:sz w:val="24"/>
                    </w:rPr>
                    <w:t>AQA</w:t>
                  </w:r>
                </w:p>
              </w:tc>
            </w:tr>
          </w:tbl>
          <w:p w:rsidR="001544CD" w:rsidRDefault="001544CD" w:rsidP="001544CD">
            <w:pPr>
              <w:jc w:val="both"/>
              <w:rPr>
                <w:rFonts w:ascii="Source Sans Pro Light" w:eastAsia="Times New Roman" w:hAnsi="Source Sans Pro Light" w:cs="Arial"/>
                <w:sz w:val="20"/>
                <w:szCs w:val="20"/>
              </w:rPr>
            </w:pPr>
          </w:p>
          <w:p w:rsidR="001544CD" w:rsidRPr="001544CD" w:rsidRDefault="001544CD" w:rsidP="001544CD">
            <w:pPr>
              <w:jc w:val="both"/>
              <w:rPr>
                <w:rFonts w:ascii="Source Sans Pro Light" w:hAnsi="Source Sans Pro Light"/>
                <w:sz w:val="20"/>
                <w:szCs w:val="20"/>
              </w:rPr>
            </w:pPr>
            <w:r w:rsidRPr="001544CD">
              <w:rPr>
                <w:rFonts w:ascii="Source Sans Pro Light" w:hAnsi="Source Sans Pro Light"/>
                <w:sz w:val="20"/>
                <w:szCs w:val="20"/>
              </w:rPr>
              <w:t>If you enjoy being creative, want to increase your practical skills and improve your analytical, communi</w:t>
            </w:r>
            <w:r>
              <w:rPr>
                <w:rFonts w:ascii="Source Sans Pro Light" w:hAnsi="Source Sans Pro Light"/>
                <w:sz w:val="20"/>
                <w:szCs w:val="20"/>
              </w:rPr>
              <w:t>cation and research abilities, A</w:t>
            </w:r>
            <w:r w:rsidRPr="001544CD">
              <w:rPr>
                <w:rFonts w:ascii="Source Sans Pro Light" w:hAnsi="Source Sans Pro Light"/>
                <w:sz w:val="20"/>
                <w:szCs w:val="20"/>
              </w:rPr>
              <w:t>rt an</w:t>
            </w:r>
            <w:r>
              <w:rPr>
                <w:rFonts w:ascii="Source Sans Pro Light" w:hAnsi="Source Sans Pro Light"/>
                <w:sz w:val="20"/>
                <w:szCs w:val="20"/>
              </w:rPr>
              <w:t>d D</w:t>
            </w:r>
            <w:r w:rsidRPr="001544CD">
              <w:rPr>
                <w:rFonts w:ascii="Source Sans Pro Light" w:hAnsi="Source Sans Pro Light"/>
                <w:sz w:val="20"/>
                <w:szCs w:val="20"/>
              </w:rPr>
              <w:t xml:space="preserve">esign is a great choice. The skills you gain make it a great complement to other subjects. </w:t>
            </w:r>
            <w:r>
              <w:rPr>
                <w:rFonts w:ascii="Source Sans Pro Light" w:hAnsi="Source Sans Pro Light"/>
                <w:sz w:val="20"/>
                <w:szCs w:val="20"/>
              </w:rPr>
              <w:t xml:space="preserve"> Art and D</w:t>
            </w:r>
            <w:r w:rsidRPr="001544CD">
              <w:rPr>
                <w:rFonts w:ascii="Source Sans Pro Light" w:hAnsi="Source Sans Pro Light"/>
                <w:sz w:val="20"/>
                <w:szCs w:val="20"/>
              </w:rPr>
              <w:t xml:space="preserve">esign is a way of seeing things and making sense of the world around you. </w:t>
            </w:r>
          </w:p>
          <w:p w:rsidR="001544CD" w:rsidRPr="001544CD" w:rsidRDefault="001544CD" w:rsidP="001544CD">
            <w:pPr>
              <w:jc w:val="both"/>
              <w:rPr>
                <w:rFonts w:ascii="Source Sans Pro Light" w:hAnsi="Source Sans Pro Light"/>
                <w:sz w:val="20"/>
                <w:szCs w:val="20"/>
              </w:rPr>
            </w:pPr>
          </w:p>
          <w:p w:rsidR="001544CD" w:rsidRPr="001544CD" w:rsidRDefault="001544CD" w:rsidP="001544CD">
            <w:pPr>
              <w:jc w:val="both"/>
              <w:rPr>
                <w:rFonts w:ascii="Source Sans Pro Light" w:hAnsi="Source Sans Pro Light"/>
                <w:sz w:val="20"/>
                <w:szCs w:val="20"/>
              </w:rPr>
            </w:pPr>
            <w:r w:rsidRPr="001544CD">
              <w:rPr>
                <w:rFonts w:ascii="Source Sans Pro Light" w:hAnsi="Source Sans Pro Light"/>
                <w:sz w:val="20"/>
                <w:szCs w:val="20"/>
              </w:rPr>
              <w:t xml:space="preserve">Fine art explores ideas, conveys experiences or responds to a theme or issue of personal significance. The areas of study are very broad and our GCSE course provides students with the opportunity to work in a range of different media and processes in two and three dimensions. Lessons are taught so students get the opportunity to learn to work in new ways and improve their existing skills. Included in this course will be a chance to work within; drawing, printmaking (lino, etching, </w:t>
            </w:r>
            <w:r w:rsidR="003A3B44">
              <w:rPr>
                <w:rFonts w:ascii="Source Sans Pro Light" w:hAnsi="Source Sans Pro Light"/>
                <w:sz w:val="20"/>
                <w:szCs w:val="20"/>
              </w:rPr>
              <w:t xml:space="preserve">mono and </w:t>
            </w:r>
            <w:r w:rsidRPr="001544CD">
              <w:rPr>
                <w:rFonts w:ascii="Source Sans Pro Light" w:hAnsi="Source Sans Pro Light"/>
                <w:sz w:val="20"/>
                <w:szCs w:val="20"/>
              </w:rPr>
              <w:t xml:space="preserve">screen printing etc.), painting (acrylic, oil and watercolour), sculpture (casting, clay, wire sculpting etc.) and photography &amp; digital editing. Such flexibility allows for more freedom of expression, encourages creative thinking and problem solving. </w:t>
            </w:r>
          </w:p>
          <w:p w:rsidR="001544CD" w:rsidRPr="001544CD" w:rsidRDefault="001544CD" w:rsidP="001544CD">
            <w:pPr>
              <w:jc w:val="both"/>
              <w:rPr>
                <w:rFonts w:ascii="Source Sans Pro Light" w:hAnsi="Source Sans Pro Light"/>
                <w:sz w:val="20"/>
                <w:szCs w:val="20"/>
              </w:rPr>
            </w:pPr>
          </w:p>
          <w:p w:rsidR="001544CD" w:rsidRPr="001544CD" w:rsidRDefault="001544CD" w:rsidP="001544CD">
            <w:pPr>
              <w:jc w:val="both"/>
              <w:rPr>
                <w:rFonts w:ascii="Source Sans Pro Light" w:hAnsi="Source Sans Pro Light"/>
                <w:sz w:val="20"/>
                <w:szCs w:val="20"/>
              </w:rPr>
            </w:pPr>
            <w:r w:rsidRPr="001544CD">
              <w:rPr>
                <w:rFonts w:ascii="Source Sans Pro Light" w:hAnsi="Source Sans Pro Light"/>
                <w:sz w:val="20"/>
                <w:szCs w:val="20"/>
              </w:rPr>
              <w:t xml:space="preserve">What skills will you learn? </w:t>
            </w:r>
          </w:p>
          <w:p w:rsidR="001544CD" w:rsidRPr="001544CD" w:rsidRDefault="001544CD" w:rsidP="001544CD">
            <w:pPr>
              <w:jc w:val="both"/>
              <w:rPr>
                <w:rFonts w:ascii="Source Sans Pro Light" w:hAnsi="Source Sans Pro Light"/>
                <w:sz w:val="20"/>
                <w:szCs w:val="20"/>
              </w:rPr>
            </w:pPr>
          </w:p>
          <w:p w:rsidR="001544CD" w:rsidRDefault="001544CD" w:rsidP="001544CD">
            <w:pPr>
              <w:jc w:val="both"/>
              <w:rPr>
                <w:rFonts w:ascii="Source Sans Pro Light" w:hAnsi="Source Sans Pro Light"/>
                <w:sz w:val="20"/>
                <w:szCs w:val="20"/>
              </w:rPr>
            </w:pPr>
            <w:r w:rsidRPr="001544CD">
              <w:rPr>
                <w:rFonts w:ascii="Source Sans Pro Light" w:hAnsi="Source Sans Pro Light"/>
                <w:sz w:val="20"/>
                <w:szCs w:val="20"/>
              </w:rPr>
              <w:t xml:space="preserve">Alongside improving your practical expertise, you’ll learn how to: </w:t>
            </w:r>
          </w:p>
          <w:p w:rsidR="001544CD" w:rsidRDefault="001544CD" w:rsidP="001544CD">
            <w:pPr>
              <w:jc w:val="both"/>
              <w:rPr>
                <w:rFonts w:ascii="Source Sans Pro Light" w:hAnsi="Source Sans Pro Light"/>
                <w:sz w:val="20"/>
                <w:szCs w:val="20"/>
              </w:rPr>
            </w:pPr>
          </w:p>
          <w:p w:rsidR="001544CD" w:rsidRDefault="001544CD" w:rsidP="001544CD">
            <w:pPr>
              <w:pStyle w:val="ListParagraph"/>
              <w:numPr>
                <w:ilvl w:val="0"/>
                <w:numId w:val="19"/>
              </w:numPr>
              <w:jc w:val="both"/>
              <w:rPr>
                <w:rFonts w:ascii="Source Sans Pro Light" w:hAnsi="Source Sans Pro Light"/>
                <w:sz w:val="20"/>
                <w:szCs w:val="20"/>
              </w:rPr>
            </w:pPr>
            <w:r w:rsidRPr="001544CD">
              <w:rPr>
                <w:rFonts w:ascii="Source Sans Pro Light" w:hAnsi="Source Sans Pro Light"/>
                <w:sz w:val="20"/>
                <w:szCs w:val="20"/>
              </w:rPr>
              <w:t>develo</w:t>
            </w:r>
            <w:r>
              <w:rPr>
                <w:rFonts w:ascii="Source Sans Pro Light" w:hAnsi="Source Sans Pro Light"/>
                <w:sz w:val="20"/>
                <w:szCs w:val="20"/>
              </w:rPr>
              <w:t>p, refine and record your ideas;</w:t>
            </w:r>
          </w:p>
          <w:p w:rsidR="001544CD" w:rsidRPr="001544CD" w:rsidRDefault="001544CD" w:rsidP="001544CD">
            <w:pPr>
              <w:pStyle w:val="ListParagraph"/>
              <w:jc w:val="both"/>
              <w:rPr>
                <w:rFonts w:ascii="Source Sans Pro Light" w:hAnsi="Source Sans Pro Light"/>
                <w:sz w:val="20"/>
                <w:szCs w:val="20"/>
              </w:rPr>
            </w:pPr>
          </w:p>
          <w:p w:rsidR="001544CD" w:rsidRDefault="001544CD" w:rsidP="001544CD">
            <w:pPr>
              <w:pStyle w:val="ListParagraph"/>
              <w:numPr>
                <w:ilvl w:val="0"/>
                <w:numId w:val="19"/>
              </w:numPr>
              <w:jc w:val="both"/>
              <w:rPr>
                <w:rFonts w:ascii="Source Sans Pro Light" w:hAnsi="Source Sans Pro Light"/>
                <w:sz w:val="20"/>
                <w:szCs w:val="20"/>
              </w:rPr>
            </w:pPr>
            <w:r w:rsidRPr="001544CD">
              <w:rPr>
                <w:rFonts w:ascii="Source Sans Pro Light" w:hAnsi="Source Sans Pro Light"/>
                <w:sz w:val="20"/>
                <w:szCs w:val="20"/>
              </w:rPr>
              <w:t>present a personal respons</w:t>
            </w:r>
            <w:r>
              <w:rPr>
                <w:rFonts w:ascii="Source Sans Pro Light" w:hAnsi="Source Sans Pro Light"/>
                <w:sz w:val="20"/>
                <w:szCs w:val="20"/>
              </w:rPr>
              <w:t>e that realises your intentions;</w:t>
            </w:r>
          </w:p>
          <w:p w:rsidR="001544CD" w:rsidRPr="001544CD" w:rsidRDefault="001544CD" w:rsidP="001544CD">
            <w:pPr>
              <w:pStyle w:val="ListParagraph"/>
              <w:rPr>
                <w:rFonts w:ascii="Source Sans Pro Light" w:hAnsi="Source Sans Pro Light"/>
                <w:sz w:val="20"/>
                <w:szCs w:val="20"/>
              </w:rPr>
            </w:pPr>
          </w:p>
          <w:p w:rsidR="001544CD" w:rsidRDefault="001544CD" w:rsidP="001544CD">
            <w:pPr>
              <w:pStyle w:val="ListParagraph"/>
              <w:numPr>
                <w:ilvl w:val="0"/>
                <w:numId w:val="19"/>
              </w:numPr>
              <w:jc w:val="both"/>
              <w:rPr>
                <w:rFonts w:ascii="Source Sans Pro Light" w:hAnsi="Source Sans Pro Light"/>
                <w:sz w:val="20"/>
                <w:szCs w:val="20"/>
              </w:rPr>
            </w:pPr>
            <w:r w:rsidRPr="001544CD">
              <w:rPr>
                <w:rFonts w:ascii="Source Sans Pro Light" w:hAnsi="Source Sans Pro Light"/>
                <w:sz w:val="20"/>
                <w:szCs w:val="20"/>
              </w:rPr>
              <w:t>improve your creative skills through the effective and safe use of media, materials, techniq</w:t>
            </w:r>
            <w:r>
              <w:rPr>
                <w:rFonts w:ascii="Source Sans Pro Light" w:hAnsi="Source Sans Pro Light"/>
                <w:sz w:val="20"/>
                <w:szCs w:val="20"/>
              </w:rPr>
              <w:t>ues, processes and technologies;</w:t>
            </w:r>
          </w:p>
          <w:p w:rsidR="001544CD" w:rsidRPr="001544CD" w:rsidRDefault="001544CD" w:rsidP="001544CD">
            <w:pPr>
              <w:pStyle w:val="ListParagraph"/>
              <w:rPr>
                <w:rFonts w:ascii="Source Sans Pro Light" w:hAnsi="Source Sans Pro Light"/>
                <w:sz w:val="20"/>
                <w:szCs w:val="20"/>
              </w:rPr>
            </w:pPr>
          </w:p>
          <w:p w:rsidR="001544CD" w:rsidRDefault="001544CD" w:rsidP="001544CD">
            <w:pPr>
              <w:pStyle w:val="ListParagraph"/>
              <w:numPr>
                <w:ilvl w:val="0"/>
                <w:numId w:val="19"/>
              </w:numPr>
              <w:jc w:val="both"/>
              <w:rPr>
                <w:rFonts w:ascii="Source Sans Pro Light" w:hAnsi="Source Sans Pro Light"/>
                <w:sz w:val="20"/>
                <w:szCs w:val="20"/>
              </w:rPr>
            </w:pPr>
            <w:r w:rsidRPr="001544CD">
              <w:rPr>
                <w:rFonts w:ascii="Source Sans Pro Light" w:hAnsi="Source Sans Pro Light"/>
                <w:sz w:val="20"/>
                <w:szCs w:val="20"/>
              </w:rPr>
              <w:t>successfully use visual language and the formal elements e.g. colour, l</w:t>
            </w:r>
            <w:r>
              <w:rPr>
                <w:rFonts w:ascii="Source Sans Pro Light" w:hAnsi="Source Sans Pro Light"/>
                <w:sz w:val="20"/>
                <w:szCs w:val="20"/>
              </w:rPr>
              <w:t>ine, form, shape, tone, texture;</w:t>
            </w:r>
          </w:p>
          <w:p w:rsidR="001544CD" w:rsidRPr="001544CD" w:rsidRDefault="001544CD" w:rsidP="001544CD">
            <w:pPr>
              <w:pStyle w:val="ListParagraph"/>
              <w:rPr>
                <w:rFonts w:ascii="Source Sans Pro Light" w:hAnsi="Source Sans Pro Light"/>
                <w:sz w:val="20"/>
                <w:szCs w:val="20"/>
              </w:rPr>
            </w:pPr>
          </w:p>
          <w:p w:rsidR="001544CD" w:rsidRPr="001544CD" w:rsidRDefault="001544CD" w:rsidP="001544CD">
            <w:pPr>
              <w:pStyle w:val="ListParagraph"/>
              <w:numPr>
                <w:ilvl w:val="0"/>
                <w:numId w:val="19"/>
              </w:numPr>
              <w:jc w:val="both"/>
              <w:rPr>
                <w:rFonts w:ascii="Source Sans Pro Light" w:hAnsi="Source Sans Pro Light"/>
                <w:sz w:val="20"/>
                <w:szCs w:val="20"/>
              </w:rPr>
            </w:pPr>
            <w:r w:rsidRPr="001544CD">
              <w:rPr>
                <w:rFonts w:ascii="Source Sans Pro Light" w:hAnsi="Source Sans Pro Light"/>
                <w:sz w:val="20"/>
                <w:szCs w:val="20"/>
              </w:rPr>
              <w:t>use drawing skills for different needs and purposes.</w:t>
            </w:r>
          </w:p>
          <w:p w:rsidR="001544CD" w:rsidRPr="001544CD" w:rsidRDefault="001544CD" w:rsidP="001544CD">
            <w:pPr>
              <w:jc w:val="both"/>
              <w:rPr>
                <w:rFonts w:ascii="Source Sans Pro Light" w:eastAsia="Calibri" w:hAnsi="Source Sans Pro Light"/>
                <w:sz w:val="20"/>
                <w:szCs w:val="20"/>
              </w:rPr>
            </w:pPr>
          </w:p>
          <w:p w:rsidR="001544CD" w:rsidRPr="001544CD" w:rsidRDefault="001544CD" w:rsidP="001544CD">
            <w:pPr>
              <w:autoSpaceDE w:val="0"/>
              <w:autoSpaceDN w:val="0"/>
              <w:rPr>
                <w:rFonts w:ascii="Source Sans Pro Light" w:hAnsi="Source Sans Pro Light"/>
                <w:sz w:val="20"/>
                <w:szCs w:val="20"/>
              </w:rPr>
            </w:pPr>
            <w:r w:rsidRPr="001544CD">
              <w:rPr>
                <w:rFonts w:ascii="Source Sans Pro Light" w:hAnsi="Source Sans Pro Light"/>
                <w:sz w:val="20"/>
                <w:szCs w:val="20"/>
              </w:rPr>
              <w:t>The teaching throughout the course aims to increase the confidence of pupils in the critical, practical and theoretical study of art, and design.</w:t>
            </w:r>
          </w:p>
          <w:p w:rsidR="001544CD" w:rsidRPr="001544CD" w:rsidRDefault="001544CD" w:rsidP="001544CD">
            <w:pPr>
              <w:jc w:val="both"/>
              <w:rPr>
                <w:rFonts w:ascii="Source Sans Pro Light" w:hAnsi="Source Sans Pro Light"/>
                <w:sz w:val="20"/>
                <w:szCs w:val="20"/>
              </w:rPr>
            </w:pPr>
          </w:p>
          <w:p w:rsidR="001544CD" w:rsidRDefault="001544CD" w:rsidP="001544CD">
            <w:pPr>
              <w:jc w:val="both"/>
              <w:rPr>
                <w:rFonts w:ascii="Source Sans Pro Light" w:hAnsi="Source Sans Pro Light"/>
                <w:sz w:val="20"/>
                <w:szCs w:val="20"/>
              </w:rPr>
            </w:pPr>
            <w:r w:rsidRPr="001544CD">
              <w:rPr>
                <w:rFonts w:ascii="Source Sans Pro Light" w:hAnsi="Source Sans Pro Light"/>
                <w:sz w:val="20"/>
                <w:szCs w:val="20"/>
              </w:rPr>
              <w:t xml:space="preserve">The course is divided into the following components: </w:t>
            </w:r>
          </w:p>
          <w:p w:rsidR="001544CD" w:rsidRPr="001544CD" w:rsidRDefault="001544CD" w:rsidP="001544CD">
            <w:pPr>
              <w:jc w:val="both"/>
              <w:rPr>
                <w:rFonts w:ascii="Source Sans Pro Light" w:hAnsi="Source Sans Pro Light"/>
                <w:sz w:val="20"/>
                <w:szCs w:val="20"/>
              </w:rPr>
            </w:pPr>
          </w:p>
          <w:p w:rsidR="001544CD" w:rsidRPr="001544CD" w:rsidRDefault="001544CD" w:rsidP="001544CD">
            <w:pPr>
              <w:jc w:val="both"/>
              <w:rPr>
                <w:rFonts w:ascii="Source Sans Pro Light" w:eastAsia="Calibri" w:hAnsi="Source Sans Pro Light"/>
                <w:sz w:val="20"/>
                <w:szCs w:val="20"/>
              </w:rPr>
            </w:pPr>
            <w:r w:rsidRPr="001544CD">
              <w:rPr>
                <w:rFonts w:ascii="Source Sans Pro Light" w:hAnsi="Source Sans Pro Light"/>
                <w:b/>
                <w:bCs/>
                <w:sz w:val="20"/>
                <w:szCs w:val="20"/>
              </w:rPr>
              <w:t>Component 1: Portfolio of Work</w:t>
            </w:r>
            <w:r w:rsidRPr="001544CD">
              <w:rPr>
                <w:rFonts w:ascii="Source Sans Pro Light" w:hAnsi="Source Sans Pro Light"/>
                <w:sz w:val="20"/>
                <w:szCs w:val="20"/>
              </w:rPr>
              <w:t xml:space="preserve"> 60% of the overall grade. (Year 10 &amp; Autumn term year 11) </w:t>
            </w:r>
            <w:r w:rsidRPr="001544CD">
              <w:rPr>
                <w:rFonts w:ascii="Source Sans Pro Light" w:eastAsia="Calibri" w:hAnsi="Source Sans Pro Light"/>
                <w:sz w:val="20"/>
                <w:szCs w:val="20"/>
              </w:rPr>
              <w:t>Students are required to submit a portfolio that comprises of a sustained project and a selection of further work which represents their course of study.</w:t>
            </w:r>
          </w:p>
          <w:p w:rsidR="001544CD" w:rsidRPr="001544CD" w:rsidRDefault="001544CD" w:rsidP="001544CD">
            <w:pPr>
              <w:autoSpaceDE w:val="0"/>
              <w:autoSpaceDN w:val="0"/>
              <w:adjustRightInd w:val="0"/>
              <w:rPr>
                <w:rFonts w:ascii="Source Sans Pro Light" w:hAnsi="Source Sans Pro Light"/>
                <w:b/>
                <w:bCs/>
                <w:sz w:val="20"/>
                <w:szCs w:val="20"/>
              </w:rPr>
            </w:pPr>
          </w:p>
          <w:p w:rsidR="001544CD" w:rsidRPr="001544CD" w:rsidRDefault="001544CD" w:rsidP="001544CD">
            <w:pPr>
              <w:autoSpaceDE w:val="0"/>
              <w:autoSpaceDN w:val="0"/>
              <w:adjustRightInd w:val="0"/>
              <w:rPr>
                <w:rFonts w:ascii="Source Sans Pro Light" w:hAnsi="Source Sans Pro Light"/>
                <w:sz w:val="20"/>
                <w:szCs w:val="20"/>
              </w:rPr>
            </w:pPr>
            <w:r w:rsidRPr="001544CD">
              <w:rPr>
                <w:rFonts w:ascii="Source Sans Pro Light" w:hAnsi="Source Sans Pro Light"/>
                <w:b/>
                <w:bCs/>
                <w:sz w:val="20"/>
                <w:szCs w:val="20"/>
              </w:rPr>
              <w:t>Unit 2: Externally Set Task</w:t>
            </w:r>
            <w:r w:rsidRPr="001544CD">
              <w:rPr>
                <w:rFonts w:ascii="Source Sans Pro Light" w:hAnsi="Source Sans Pro Light"/>
                <w:sz w:val="20"/>
                <w:szCs w:val="20"/>
              </w:rPr>
              <w:t xml:space="preserve"> 40% of the overall grade (Year 11 Spring &amp; Summer terms)</w:t>
            </w:r>
            <w:r w:rsidRPr="001544CD">
              <w:rPr>
                <w:rFonts w:ascii="Source Sans Pro Light" w:eastAsia="Calibri" w:hAnsi="Source Sans Pro Light"/>
                <w:sz w:val="20"/>
                <w:szCs w:val="20"/>
              </w:rPr>
              <w:t xml:space="preserve">. </w:t>
            </w:r>
            <w:r>
              <w:rPr>
                <w:rFonts w:ascii="Source Sans Pro Light" w:hAnsi="Source Sans Pro Light"/>
                <w:sz w:val="20"/>
                <w:szCs w:val="20"/>
              </w:rPr>
              <w:t>Students</w:t>
            </w:r>
            <w:r w:rsidRPr="001544CD">
              <w:rPr>
                <w:rFonts w:ascii="Source Sans Pro Light" w:hAnsi="Source Sans Pro Light"/>
                <w:sz w:val="20"/>
                <w:szCs w:val="20"/>
              </w:rPr>
              <w:t xml:space="preserve"> respond to their chosen starting point, leading to 10 hours of sustained focused study under exam conditions. </w:t>
            </w:r>
          </w:p>
          <w:p w:rsidR="001544CD" w:rsidRPr="001544CD" w:rsidRDefault="001544CD" w:rsidP="001544CD">
            <w:pPr>
              <w:autoSpaceDE w:val="0"/>
              <w:autoSpaceDN w:val="0"/>
              <w:adjustRightInd w:val="0"/>
              <w:rPr>
                <w:rFonts w:ascii="Source Sans Pro Light" w:hAnsi="Source Sans Pro Light"/>
                <w:sz w:val="20"/>
                <w:szCs w:val="20"/>
              </w:rPr>
            </w:pPr>
          </w:p>
          <w:p w:rsidR="001544CD" w:rsidRPr="001544CD" w:rsidRDefault="001544CD" w:rsidP="001544CD">
            <w:pPr>
              <w:jc w:val="both"/>
              <w:rPr>
                <w:rFonts w:ascii="Source Sans Pro Light" w:hAnsi="Source Sans Pro Light"/>
                <w:sz w:val="20"/>
                <w:szCs w:val="20"/>
              </w:rPr>
            </w:pPr>
            <w:r w:rsidRPr="001544CD">
              <w:rPr>
                <w:rFonts w:ascii="Source Sans Pro Light" w:hAnsi="Source Sans Pro Light"/>
                <w:sz w:val="20"/>
                <w:szCs w:val="20"/>
              </w:rPr>
              <w:t>The following materials are issued and billed at cost: GCSE Art Pack (brushes, pencils, presentation portfolio, paints etc.) to enable pupils to work within school</w:t>
            </w:r>
            <w:r w:rsidR="00AF3FFD">
              <w:rPr>
                <w:rFonts w:ascii="Source Sans Pro Light" w:hAnsi="Source Sans Pro Light"/>
                <w:sz w:val="20"/>
                <w:szCs w:val="20"/>
              </w:rPr>
              <w:t xml:space="preserve"> and at home), approx. cost: £43</w:t>
            </w:r>
            <w:r w:rsidRPr="001544CD">
              <w:rPr>
                <w:rFonts w:ascii="Source Sans Pro Light" w:hAnsi="Source Sans Pro Light"/>
                <w:sz w:val="20"/>
                <w:szCs w:val="20"/>
              </w:rPr>
              <w:t>.</w:t>
            </w:r>
          </w:p>
          <w:p w:rsidR="001544CD" w:rsidRPr="001544CD" w:rsidRDefault="001544CD" w:rsidP="001544CD">
            <w:pPr>
              <w:jc w:val="both"/>
              <w:rPr>
                <w:rFonts w:ascii="Source Sans Pro Light" w:hAnsi="Source Sans Pro Light"/>
                <w:sz w:val="20"/>
                <w:szCs w:val="20"/>
              </w:rPr>
            </w:pPr>
          </w:p>
          <w:p w:rsidR="001544CD" w:rsidRPr="001544CD" w:rsidRDefault="001544CD" w:rsidP="001544CD">
            <w:pPr>
              <w:rPr>
                <w:rFonts w:ascii="Source Sans Pro Light" w:hAnsi="Source Sans Pro Light"/>
                <w:sz w:val="20"/>
                <w:szCs w:val="20"/>
              </w:rPr>
            </w:pPr>
            <w:r>
              <w:rPr>
                <w:rFonts w:ascii="Source Sans Pro Light" w:hAnsi="Source Sans Pro Light"/>
                <w:sz w:val="20"/>
                <w:szCs w:val="20"/>
              </w:rPr>
              <w:t>Visits to galleries and m</w:t>
            </w:r>
            <w:r w:rsidRPr="001544CD">
              <w:rPr>
                <w:rFonts w:ascii="Source Sans Pro Light" w:hAnsi="Source Sans Pro Light"/>
                <w:sz w:val="20"/>
                <w:szCs w:val="20"/>
              </w:rPr>
              <w:t>useums are an integral part of the programme of study for pupils to see existing work first hand, make notes and drawings. The cost of trips will be charged.  It would be beneficial for pupils to have access to a digital camera, to use for photographing reference and source materials for projects.</w:t>
            </w:r>
          </w:p>
          <w:p w:rsidR="001544CD" w:rsidRDefault="001544CD" w:rsidP="001544CD"/>
          <w:p w:rsidR="001544CD" w:rsidRDefault="001544CD" w:rsidP="001544CD"/>
          <w:p w:rsidR="001544CD" w:rsidRPr="009B6CDD" w:rsidRDefault="001544CD" w:rsidP="001544CD"/>
          <w:p w:rsidR="00F70156" w:rsidRDefault="002B5F44" w:rsidP="002B5F44">
            <w:pPr>
              <w:rPr>
                <w:rFonts w:ascii="Source Sans Pro Light" w:hAnsi="Source Sans Pro Light"/>
                <w:b/>
                <w:sz w:val="20"/>
                <w:szCs w:val="20"/>
              </w:rPr>
            </w:pPr>
            <w:r w:rsidRPr="00013DF6">
              <w:rPr>
                <w:rFonts w:ascii="Source Sans Pro Light" w:hAnsi="Source Sans Pro Light"/>
                <w:b/>
                <w:sz w:val="20"/>
                <w:szCs w:val="20"/>
              </w:rPr>
              <w:t>Additional Information</w:t>
            </w:r>
            <w:r w:rsidRPr="00013DF6">
              <w:rPr>
                <w:rFonts w:ascii="Source Sans Pro Light" w:hAnsi="Source Sans Pro Light"/>
                <w:b/>
                <w:sz w:val="20"/>
                <w:szCs w:val="20"/>
              </w:rPr>
              <w:tab/>
            </w:r>
          </w:p>
          <w:p w:rsidR="002B5F44" w:rsidRDefault="002B5F44" w:rsidP="002B5F44">
            <w:pPr>
              <w:rPr>
                <w:rFonts w:ascii="Source Sans Pro Light" w:hAnsi="Source Sans Pro Light"/>
                <w:sz w:val="20"/>
                <w:szCs w:val="20"/>
              </w:rPr>
            </w:pPr>
            <w:r w:rsidRPr="00013DF6">
              <w:rPr>
                <w:rFonts w:ascii="Source Sans Pro Light" w:hAnsi="Source Sans Pro Light"/>
                <w:b/>
                <w:sz w:val="20"/>
                <w:szCs w:val="20"/>
              </w:rPr>
              <w:br/>
            </w:r>
            <w:r w:rsidRPr="00013DF6">
              <w:rPr>
                <w:rFonts w:ascii="Source Sans Pro Light" w:hAnsi="Source Sans Pro Light"/>
                <w:sz w:val="20"/>
                <w:szCs w:val="20"/>
              </w:rPr>
              <w:t>For more info</w:t>
            </w:r>
            <w:r>
              <w:rPr>
                <w:rFonts w:ascii="Source Sans Pro Light" w:hAnsi="Source Sans Pro Light"/>
                <w:sz w:val="20"/>
                <w:szCs w:val="20"/>
              </w:rPr>
              <w:t>rmation</w:t>
            </w:r>
            <w:r w:rsidRPr="00013DF6">
              <w:rPr>
                <w:rFonts w:ascii="Source Sans Pro Light" w:hAnsi="Source Sans Pro Light"/>
                <w:sz w:val="20"/>
                <w:szCs w:val="20"/>
              </w:rPr>
              <w:t xml:space="preserve"> on the course: </w:t>
            </w:r>
          </w:p>
          <w:p w:rsidR="00F70156" w:rsidRDefault="00F70156" w:rsidP="002B5F44">
            <w:pPr>
              <w:rPr>
                <w:rFonts w:ascii="Source Sans Pro Light" w:hAnsi="Source Sans Pro Light"/>
                <w:sz w:val="20"/>
                <w:szCs w:val="20"/>
              </w:rPr>
            </w:pPr>
          </w:p>
          <w:p w:rsidR="002B5F44" w:rsidRDefault="00C03486" w:rsidP="001544CD">
            <w:pPr>
              <w:rPr>
                <w:rFonts w:ascii="Source Sans Pro Light" w:hAnsi="Source Sans Pro Light"/>
                <w:sz w:val="20"/>
                <w:szCs w:val="20"/>
              </w:rPr>
            </w:pPr>
            <w:hyperlink r:id="rId10" w:history="1">
              <w:r w:rsidR="001E5D6B" w:rsidRPr="00A62B04">
                <w:rPr>
                  <w:rStyle w:val="Hyperlink"/>
                  <w:rFonts w:ascii="Source Sans Pro Light" w:hAnsi="Source Sans Pro Light"/>
                  <w:sz w:val="20"/>
                  <w:szCs w:val="20"/>
                </w:rPr>
                <w:t>https://www.aqa.org.uk/subjects/art-and-design/gcse/art-and-design-8201-8206/specification-at-a-glance</w:t>
              </w:r>
            </w:hyperlink>
          </w:p>
          <w:p w:rsidR="002B5F44" w:rsidRPr="003D42C0" w:rsidRDefault="002B5F44" w:rsidP="005C78DB">
            <w:pPr>
              <w:rPr>
                <w:rFonts w:ascii="Baskerville regular" w:hAnsi="Baskerville regular"/>
              </w:rPr>
            </w:pPr>
          </w:p>
        </w:tc>
      </w:tr>
      <w:tr w:rsidR="00FC0ED9" w:rsidTr="001E5D6B">
        <w:trPr>
          <w:gridAfter w:val="1"/>
          <w:wAfter w:w="118" w:type="dxa"/>
        </w:trPr>
        <w:tc>
          <w:tcPr>
            <w:tcW w:w="2263" w:type="dxa"/>
            <w:vAlign w:val="center"/>
          </w:tcPr>
          <w:p w:rsidR="00FC0ED9" w:rsidRPr="00CE17C3" w:rsidRDefault="001E5D6B" w:rsidP="001E5D6B">
            <w:pPr>
              <w:ind w:left="-100"/>
              <w:rPr>
                <w:rFonts w:ascii="Source Sans Pro Light" w:hAnsi="Source Sans Pro Light"/>
              </w:rPr>
            </w:pPr>
            <w:r>
              <w:rPr>
                <w:rFonts w:ascii="Source Sans Pro Light" w:hAnsi="Source Sans Pro Light"/>
                <w:sz w:val="24"/>
              </w:rPr>
              <w:t>GCSE</w:t>
            </w:r>
          </w:p>
        </w:tc>
        <w:tc>
          <w:tcPr>
            <w:tcW w:w="5954" w:type="dxa"/>
            <w:vAlign w:val="center"/>
          </w:tcPr>
          <w:p w:rsidR="00FC0ED9" w:rsidRPr="00CE17C3" w:rsidRDefault="001E5D6B" w:rsidP="001E5D6B">
            <w:pPr>
              <w:jc w:val="center"/>
              <w:rPr>
                <w:rFonts w:ascii="Source Sans Pro Light" w:hAnsi="Source Sans Pro Light"/>
                <w:b/>
                <w:sz w:val="32"/>
                <w:szCs w:val="32"/>
              </w:rPr>
            </w:pPr>
            <w:r>
              <w:rPr>
                <w:rFonts w:ascii="Source Sans Pro Light" w:hAnsi="Source Sans Pro Light"/>
                <w:b/>
                <w:color w:val="00ABA0"/>
                <w:sz w:val="32"/>
                <w:szCs w:val="32"/>
              </w:rPr>
              <w:t>Drama</w:t>
            </w:r>
          </w:p>
        </w:tc>
        <w:tc>
          <w:tcPr>
            <w:tcW w:w="2239" w:type="dxa"/>
            <w:vAlign w:val="center"/>
          </w:tcPr>
          <w:p w:rsidR="00FC0ED9" w:rsidRPr="00CE17C3" w:rsidRDefault="00802F32" w:rsidP="001E5D6B">
            <w:pPr>
              <w:ind w:right="-425"/>
              <w:rPr>
                <w:rFonts w:ascii="Source Sans Pro Light" w:hAnsi="Source Sans Pro Light"/>
              </w:rPr>
            </w:pPr>
            <w:r w:rsidRPr="00802F32">
              <w:rPr>
                <w:rFonts w:ascii="Source Sans Pro Light" w:hAnsi="Source Sans Pro Light"/>
                <w:sz w:val="24"/>
              </w:rPr>
              <w:t xml:space="preserve">           Pearson Edexcel</w:t>
            </w:r>
          </w:p>
        </w:tc>
      </w:tr>
    </w:tbl>
    <w:p w:rsidR="00734498" w:rsidRDefault="00734498" w:rsidP="00734498">
      <w:pPr>
        <w:pStyle w:val="Header"/>
        <w:jc w:val="both"/>
        <w:rPr>
          <w:rFonts w:asciiTheme="minorHAnsi" w:hAnsiTheme="minorHAnsi"/>
          <w:sz w:val="22"/>
          <w:szCs w:val="22"/>
        </w:rPr>
      </w:pP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sz w:val="20"/>
          <w:szCs w:val="20"/>
        </w:rPr>
        <w:t>Do you want to:</w:t>
      </w:r>
    </w:p>
    <w:p w:rsidR="005E5748" w:rsidRPr="0036649B" w:rsidRDefault="005E5748" w:rsidP="0036649B">
      <w:pPr>
        <w:pStyle w:val="ListParagraph"/>
        <w:numPr>
          <w:ilvl w:val="0"/>
          <w:numId w:val="35"/>
        </w:numPr>
        <w:rPr>
          <w:rFonts w:ascii="Source Sans Pro Light" w:eastAsia="Calibri" w:hAnsi="Source Sans Pro Light"/>
          <w:sz w:val="20"/>
          <w:szCs w:val="20"/>
        </w:rPr>
      </w:pPr>
      <w:r w:rsidRPr="0036649B">
        <w:rPr>
          <w:rFonts w:ascii="Source Sans Pro Light" w:eastAsia="Calibri" w:hAnsi="Source Sans Pro Light"/>
          <w:sz w:val="20"/>
          <w:szCs w:val="20"/>
        </w:rPr>
        <w:t xml:space="preserve">develop your interest drama and theatre? </w:t>
      </w:r>
    </w:p>
    <w:p w:rsidR="005E5748" w:rsidRPr="0036649B" w:rsidRDefault="005E5748" w:rsidP="0036649B">
      <w:pPr>
        <w:pStyle w:val="ListParagraph"/>
        <w:numPr>
          <w:ilvl w:val="0"/>
          <w:numId w:val="35"/>
        </w:numPr>
        <w:rPr>
          <w:rFonts w:ascii="Source Sans Pro Light" w:eastAsia="Calibri" w:hAnsi="Source Sans Pro Light"/>
          <w:sz w:val="20"/>
          <w:szCs w:val="20"/>
        </w:rPr>
      </w:pPr>
      <w:r w:rsidRPr="0036649B">
        <w:rPr>
          <w:rFonts w:ascii="Source Sans Pro Light" w:eastAsia="Calibri" w:hAnsi="Source Sans Pro Light"/>
          <w:sz w:val="20"/>
          <w:szCs w:val="20"/>
        </w:rPr>
        <w:t xml:space="preserve">work imaginatively and creatively as part of a group? </w:t>
      </w:r>
    </w:p>
    <w:p w:rsidR="005E5748" w:rsidRPr="0036649B" w:rsidRDefault="005E5748" w:rsidP="0036649B">
      <w:pPr>
        <w:pStyle w:val="ListParagraph"/>
        <w:numPr>
          <w:ilvl w:val="0"/>
          <w:numId w:val="35"/>
        </w:numPr>
        <w:rPr>
          <w:rFonts w:ascii="Source Sans Pro Light" w:eastAsia="Calibri" w:hAnsi="Source Sans Pro Light"/>
          <w:sz w:val="20"/>
          <w:szCs w:val="20"/>
        </w:rPr>
      </w:pPr>
      <w:r w:rsidRPr="0036649B">
        <w:rPr>
          <w:rFonts w:ascii="Source Sans Pro Light" w:eastAsia="Calibri" w:hAnsi="Source Sans Pro Light"/>
          <w:sz w:val="20"/>
          <w:szCs w:val="20"/>
        </w:rPr>
        <w:t>learn about social, historical and cultural influences in the theatre?</w:t>
      </w:r>
    </w:p>
    <w:p w:rsidR="005E5748" w:rsidRPr="0036649B" w:rsidRDefault="005E5748" w:rsidP="0036649B">
      <w:pPr>
        <w:pStyle w:val="ListParagraph"/>
        <w:numPr>
          <w:ilvl w:val="0"/>
          <w:numId w:val="35"/>
        </w:numPr>
        <w:rPr>
          <w:rFonts w:ascii="Source Sans Pro Light" w:eastAsia="Calibri" w:hAnsi="Source Sans Pro Light"/>
          <w:sz w:val="20"/>
          <w:szCs w:val="20"/>
        </w:rPr>
      </w:pPr>
      <w:r w:rsidRPr="0036649B">
        <w:rPr>
          <w:rFonts w:ascii="Source Sans Pro Light" w:eastAsia="Calibri" w:hAnsi="Source Sans Pro Light"/>
          <w:sz w:val="20"/>
          <w:szCs w:val="20"/>
        </w:rPr>
        <w:t>become competent in a range of practical, creative and performance skills?</w:t>
      </w:r>
    </w:p>
    <w:p w:rsidR="005E5748" w:rsidRPr="0036649B" w:rsidRDefault="005E5748" w:rsidP="0036649B">
      <w:pPr>
        <w:pStyle w:val="ListParagraph"/>
        <w:numPr>
          <w:ilvl w:val="0"/>
          <w:numId w:val="35"/>
        </w:numPr>
        <w:rPr>
          <w:rFonts w:ascii="Source Sans Pro Light" w:eastAsia="Calibri" w:hAnsi="Source Sans Pro Light"/>
          <w:sz w:val="20"/>
          <w:szCs w:val="20"/>
        </w:rPr>
      </w:pPr>
      <w:r w:rsidRPr="0036649B">
        <w:rPr>
          <w:rFonts w:ascii="Source Sans Pro Light" w:eastAsia="Calibri" w:hAnsi="Source Sans Pro Light"/>
          <w:sz w:val="20"/>
          <w:szCs w:val="20"/>
        </w:rPr>
        <w:t xml:space="preserve">go to the theatre? </w:t>
      </w:r>
    </w:p>
    <w:p w:rsidR="005E5748" w:rsidRPr="0036649B" w:rsidRDefault="005E5748" w:rsidP="0036649B">
      <w:pPr>
        <w:pStyle w:val="ListParagraph"/>
        <w:numPr>
          <w:ilvl w:val="0"/>
          <w:numId w:val="35"/>
        </w:numPr>
        <w:rPr>
          <w:rFonts w:ascii="Source Sans Pro Light" w:eastAsia="Calibri" w:hAnsi="Source Sans Pro Light"/>
          <w:sz w:val="20"/>
          <w:szCs w:val="20"/>
        </w:rPr>
      </w:pPr>
      <w:r w:rsidRPr="0036649B">
        <w:rPr>
          <w:rFonts w:ascii="Source Sans Pro Light" w:eastAsia="Calibri" w:hAnsi="Source Sans Pro Light"/>
          <w:sz w:val="20"/>
          <w:szCs w:val="20"/>
        </w:rPr>
        <w:t>take part in performances in different styles?</w:t>
      </w: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sz w:val="20"/>
          <w:szCs w:val="20"/>
        </w:rPr>
        <w:t>You need to be:</w:t>
      </w:r>
    </w:p>
    <w:p w:rsidR="005E5748" w:rsidRPr="0036649B" w:rsidRDefault="005E5748" w:rsidP="0036649B">
      <w:pPr>
        <w:pStyle w:val="ListParagraph"/>
        <w:numPr>
          <w:ilvl w:val="0"/>
          <w:numId w:val="33"/>
        </w:numPr>
        <w:rPr>
          <w:rFonts w:ascii="Source Sans Pro Light" w:eastAsia="Calibri" w:hAnsi="Source Sans Pro Light"/>
          <w:sz w:val="20"/>
          <w:szCs w:val="20"/>
        </w:rPr>
      </w:pPr>
      <w:r w:rsidRPr="0036649B">
        <w:rPr>
          <w:rFonts w:ascii="Source Sans Pro Light" w:eastAsia="Calibri" w:hAnsi="Source Sans Pro Light"/>
          <w:sz w:val="20"/>
          <w:szCs w:val="20"/>
        </w:rPr>
        <w:t>committed to group work!</w:t>
      </w:r>
    </w:p>
    <w:p w:rsidR="005E5748" w:rsidRPr="0036649B" w:rsidRDefault="005E5748" w:rsidP="0036649B">
      <w:pPr>
        <w:pStyle w:val="ListParagraph"/>
        <w:numPr>
          <w:ilvl w:val="0"/>
          <w:numId w:val="33"/>
        </w:numPr>
        <w:rPr>
          <w:rFonts w:ascii="Source Sans Pro Light" w:eastAsia="Calibri" w:hAnsi="Source Sans Pro Light"/>
          <w:sz w:val="20"/>
          <w:szCs w:val="20"/>
        </w:rPr>
      </w:pPr>
      <w:r w:rsidRPr="0036649B">
        <w:rPr>
          <w:rFonts w:ascii="Source Sans Pro Light" w:eastAsia="Calibri" w:hAnsi="Source Sans Pro Light"/>
          <w:sz w:val="20"/>
          <w:szCs w:val="20"/>
        </w:rPr>
        <w:t>imaginative and disciplined in your approach to lessons!</w:t>
      </w:r>
    </w:p>
    <w:p w:rsidR="00531025" w:rsidRPr="0036649B" w:rsidRDefault="005E5748" w:rsidP="0036649B">
      <w:pPr>
        <w:pStyle w:val="ListParagraph"/>
        <w:numPr>
          <w:ilvl w:val="0"/>
          <w:numId w:val="33"/>
        </w:numPr>
        <w:rPr>
          <w:rFonts w:ascii="Source Sans Pro Light" w:eastAsia="Calibri" w:hAnsi="Source Sans Pro Light"/>
          <w:sz w:val="20"/>
          <w:szCs w:val="20"/>
        </w:rPr>
      </w:pPr>
      <w:r w:rsidRPr="0036649B">
        <w:rPr>
          <w:rFonts w:ascii="Source Sans Pro Light" w:eastAsia="Calibri" w:hAnsi="Source Sans Pro Light"/>
          <w:sz w:val="20"/>
          <w:szCs w:val="20"/>
        </w:rPr>
        <w:t>willing to contribute physically and vocally to all lessons!</w:t>
      </w:r>
    </w:p>
    <w:p w:rsidR="001E5D6B" w:rsidRDefault="001E5D6B" w:rsidP="001E5D6B">
      <w:pPr>
        <w:rPr>
          <w:rFonts w:ascii="Source Sans Pro Light" w:eastAsia="Calibri" w:hAnsi="Source Sans Pro Light"/>
          <w:sz w:val="20"/>
          <w:szCs w:val="20"/>
        </w:rPr>
      </w:pP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b/>
          <w:sz w:val="20"/>
          <w:szCs w:val="20"/>
        </w:rPr>
        <w:t>Component 1</w:t>
      </w:r>
      <w:r w:rsidRPr="005E5748">
        <w:rPr>
          <w:rFonts w:ascii="Source Sans Pro Light" w:eastAsia="Calibri" w:hAnsi="Source Sans Pro Light"/>
          <w:sz w:val="20"/>
          <w:szCs w:val="20"/>
        </w:rPr>
        <w:t xml:space="preserve">: </w:t>
      </w:r>
      <w:r w:rsidRPr="00015E11">
        <w:rPr>
          <w:rFonts w:ascii="Source Sans Pro Light" w:eastAsia="Calibri" w:hAnsi="Source Sans Pro Light"/>
          <w:sz w:val="20"/>
          <w:szCs w:val="20"/>
          <w:u w:val="single"/>
        </w:rPr>
        <w:t>Devising</w:t>
      </w:r>
      <w:r w:rsidRPr="005E5748">
        <w:rPr>
          <w:rFonts w:ascii="Source Sans Pro Light" w:eastAsia="Calibri" w:hAnsi="Source Sans Pro Light"/>
          <w:sz w:val="20"/>
          <w:szCs w:val="20"/>
        </w:rPr>
        <w:t xml:space="preserve"> </w:t>
      </w:r>
      <w:r>
        <w:rPr>
          <w:rFonts w:ascii="Source Sans Pro Light" w:eastAsia="Calibri" w:hAnsi="Source Sans Pro Light"/>
          <w:sz w:val="20"/>
          <w:szCs w:val="20"/>
        </w:rPr>
        <w:t>(n</w:t>
      </w:r>
      <w:r w:rsidRPr="005E5748">
        <w:rPr>
          <w:rFonts w:ascii="Source Sans Pro Light" w:eastAsia="Calibri" w:hAnsi="Source Sans Pro Light"/>
          <w:sz w:val="20"/>
          <w:szCs w:val="20"/>
        </w:rPr>
        <w:t>on-examination assessment</w:t>
      </w:r>
      <w:r>
        <w:rPr>
          <w:rFonts w:ascii="Source Sans Pro Light" w:eastAsia="Calibri" w:hAnsi="Source Sans Pro Light"/>
          <w:sz w:val="20"/>
          <w:szCs w:val="20"/>
        </w:rPr>
        <w:t xml:space="preserve">) </w:t>
      </w:r>
      <w:r w:rsidRPr="005E5748">
        <w:rPr>
          <w:rFonts w:ascii="Source Sans Pro Light" w:eastAsia="Calibri" w:hAnsi="Source Sans Pro Light"/>
          <w:sz w:val="20"/>
          <w:szCs w:val="20"/>
        </w:rPr>
        <w:t>40% of the qualification – 60 marks</w:t>
      </w:r>
    </w:p>
    <w:p w:rsidR="005E5748" w:rsidRPr="005E5748" w:rsidRDefault="005E5748" w:rsidP="005E5748">
      <w:pPr>
        <w:rPr>
          <w:rFonts w:ascii="Source Sans Pro Light" w:eastAsia="Calibri" w:hAnsi="Source Sans Pro Light"/>
          <w:sz w:val="20"/>
          <w:szCs w:val="20"/>
        </w:rPr>
      </w:pPr>
      <w:r>
        <w:rPr>
          <w:rFonts w:ascii="Source Sans Pro Light" w:eastAsia="Calibri" w:hAnsi="Source Sans Pro Light"/>
          <w:sz w:val="20"/>
          <w:szCs w:val="20"/>
        </w:rPr>
        <w:t>Content -</w:t>
      </w:r>
    </w:p>
    <w:p w:rsidR="005E5748" w:rsidRPr="0036649B" w:rsidRDefault="005E5748" w:rsidP="0036649B">
      <w:pPr>
        <w:pStyle w:val="ListParagraph"/>
        <w:numPr>
          <w:ilvl w:val="0"/>
          <w:numId w:val="31"/>
        </w:numPr>
        <w:rPr>
          <w:rFonts w:ascii="Source Sans Pro Light" w:eastAsia="Calibri" w:hAnsi="Source Sans Pro Light"/>
          <w:sz w:val="20"/>
          <w:szCs w:val="20"/>
        </w:rPr>
      </w:pPr>
      <w:r w:rsidRPr="0036649B">
        <w:rPr>
          <w:rFonts w:ascii="Source Sans Pro Light" w:eastAsia="Calibri" w:hAnsi="Source Sans Pro Light"/>
          <w:sz w:val="20"/>
          <w:szCs w:val="20"/>
        </w:rPr>
        <w:t>Create and develop a devised piece from a stimulus.</w:t>
      </w:r>
    </w:p>
    <w:p w:rsidR="005E5748" w:rsidRPr="0036649B" w:rsidRDefault="005E5748" w:rsidP="0036649B">
      <w:pPr>
        <w:pStyle w:val="ListParagraph"/>
        <w:numPr>
          <w:ilvl w:val="0"/>
          <w:numId w:val="31"/>
        </w:numPr>
        <w:rPr>
          <w:rFonts w:ascii="Source Sans Pro Light" w:eastAsia="Calibri" w:hAnsi="Source Sans Pro Light"/>
          <w:sz w:val="20"/>
          <w:szCs w:val="20"/>
        </w:rPr>
      </w:pPr>
      <w:r w:rsidRPr="0036649B">
        <w:rPr>
          <w:rFonts w:ascii="Source Sans Pro Light" w:eastAsia="Calibri" w:hAnsi="Source Sans Pro Light"/>
          <w:sz w:val="20"/>
          <w:szCs w:val="20"/>
        </w:rPr>
        <w:t>Performance of this devised piece or design realisation for this performance.</w:t>
      </w: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sz w:val="20"/>
          <w:szCs w:val="20"/>
        </w:rPr>
        <w:t>Assessment</w:t>
      </w:r>
      <w:r>
        <w:rPr>
          <w:rFonts w:ascii="Source Sans Pro Light" w:eastAsia="Calibri" w:hAnsi="Source Sans Pro Light"/>
          <w:sz w:val="20"/>
          <w:szCs w:val="20"/>
        </w:rPr>
        <w:t xml:space="preserve"> -</w:t>
      </w:r>
    </w:p>
    <w:p w:rsidR="005E5748" w:rsidRPr="0036649B" w:rsidRDefault="005E5748" w:rsidP="0036649B">
      <w:pPr>
        <w:pStyle w:val="ListParagraph"/>
        <w:numPr>
          <w:ilvl w:val="0"/>
          <w:numId w:val="30"/>
        </w:numPr>
        <w:rPr>
          <w:rFonts w:ascii="Source Sans Pro Light" w:eastAsia="Calibri" w:hAnsi="Source Sans Pro Light"/>
          <w:sz w:val="20"/>
          <w:szCs w:val="20"/>
        </w:rPr>
      </w:pPr>
      <w:r w:rsidRPr="0036649B">
        <w:rPr>
          <w:rFonts w:ascii="Source Sans Pro Light" w:eastAsia="Calibri" w:hAnsi="Source Sans Pro Light"/>
          <w:sz w:val="20"/>
          <w:szCs w:val="20"/>
        </w:rPr>
        <w:t>Internally assessed and externally moderated.</w:t>
      </w:r>
    </w:p>
    <w:p w:rsidR="005E5748" w:rsidRPr="0036649B" w:rsidRDefault="005E5748" w:rsidP="0036649B">
      <w:pPr>
        <w:pStyle w:val="ListParagraph"/>
        <w:numPr>
          <w:ilvl w:val="0"/>
          <w:numId w:val="30"/>
        </w:numPr>
        <w:rPr>
          <w:rFonts w:ascii="Source Sans Pro Light" w:eastAsia="Calibri" w:hAnsi="Source Sans Pro Light"/>
          <w:sz w:val="20"/>
          <w:szCs w:val="20"/>
        </w:rPr>
      </w:pPr>
      <w:r w:rsidRPr="0036649B">
        <w:rPr>
          <w:rFonts w:ascii="Source Sans Pro Light" w:eastAsia="Calibri" w:hAnsi="Source Sans Pro Light"/>
          <w:sz w:val="20"/>
          <w:szCs w:val="20"/>
        </w:rPr>
        <w:t>There are two parts to the assessment:</w:t>
      </w: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sz w:val="20"/>
          <w:szCs w:val="20"/>
        </w:rPr>
        <w:t>1) a portfolio covering the creating and developing proc</w:t>
      </w:r>
      <w:r w:rsidR="00315750">
        <w:rPr>
          <w:rFonts w:ascii="Source Sans Pro Light" w:eastAsia="Calibri" w:hAnsi="Source Sans Pro Light"/>
          <w:sz w:val="20"/>
          <w:szCs w:val="20"/>
        </w:rPr>
        <w:t xml:space="preserve">ess and analysis and evaluation </w:t>
      </w:r>
      <w:r w:rsidRPr="005E5748">
        <w:rPr>
          <w:rFonts w:ascii="Source Sans Pro Light" w:eastAsia="Calibri" w:hAnsi="Source Sans Pro Light"/>
          <w:sz w:val="20"/>
          <w:szCs w:val="20"/>
        </w:rPr>
        <w:t>of this process (45 marks, 30 marks assessing AO1 and 15 marks assessing AO4).</w:t>
      </w: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sz w:val="20"/>
          <w:szCs w:val="20"/>
        </w:rPr>
        <w:t>and recorded</w:t>
      </w:r>
      <w:r>
        <w:rPr>
          <w:rFonts w:ascii="Source Sans Pro Light" w:eastAsia="Calibri" w:hAnsi="Source Sans Pro Light"/>
          <w:sz w:val="20"/>
          <w:szCs w:val="20"/>
        </w:rPr>
        <w:t xml:space="preserve"> </w:t>
      </w:r>
      <w:r w:rsidRPr="005E5748">
        <w:rPr>
          <w:rFonts w:ascii="Source Sans Pro Light" w:eastAsia="Calibri" w:hAnsi="Source Sans Pro Light"/>
          <w:sz w:val="20"/>
          <w:szCs w:val="20"/>
        </w:rPr>
        <w:t>/</w:t>
      </w:r>
      <w:r>
        <w:rPr>
          <w:rFonts w:ascii="Source Sans Pro Light" w:eastAsia="Calibri" w:hAnsi="Source Sans Pro Light"/>
          <w:sz w:val="20"/>
          <w:szCs w:val="20"/>
        </w:rPr>
        <w:t xml:space="preserve"> </w:t>
      </w:r>
      <w:r w:rsidRPr="005E5748">
        <w:rPr>
          <w:rFonts w:ascii="Source Sans Pro Light" w:eastAsia="Calibri" w:hAnsi="Source Sans Pro Light"/>
          <w:sz w:val="20"/>
          <w:szCs w:val="20"/>
        </w:rPr>
        <w:t>verbal evidence (between 4–5 minutes)</w:t>
      </w:r>
    </w:p>
    <w:p w:rsidR="005E5748" w:rsidRDefault="005E5748" w:rsidP="005E5748">
      <w:pPr>
        <w:rPr>
          <w:rFonts w:ascii="Source Sans Pro Light" w:eastAsia="Calibri" w:hAnsi="Source Sans Pro Light"/>
          <w:sz w:val="20"/>
          <w:szCs w:val="20"/>
        </w:rPr>
      </w:pPr>
      <w:r w:rsidRPr="005E5748">
        <w:rPr>
          <w:rFonts w:ascii="Source Sans Pro Light" w:eastAsia="Calibri" w:hAnsi="Source Sans Pro Light"/>
          <w:sz w:val="20"/>
          <w:szCs w:val="20"/>
        </w:rPr>
        <w:t>2) a devised performance/design realisation (15 marks, assessing AO2).</w:t>
      </w:r>
    </w:p>
    <w:p w:rsidR="009912EF" w:rsidRPr="005E5748" w:rsidRDefault="009912EF" w:rsidP="005E5748">
      <w:pPr>
        <w:rPr>
          <w:rFonts w:ascii="Source Sans Pro Light" w:eastAsia="Calibri" w:hAnsi="Source Sans Pro Light"/>
          <w:sz w:val="20"/>
          <w:szCs w:val="20"/>
        </w:rPr>
      </w:pP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b/>
          <w:sz w:val="20"/>
          <w:szCs w:val="20"/>
        </w:rPr>
        <w:t>Component 2</w:t>
      </w:r>
      <w:r w:rsidRPr="005E5748">
        <w:rPr>
          <w:rFonts w:ascii="Source Sans Pro Light" w:eastAsia="Calibri" w:hAnsi="Source Sans Pro Light"/>
          <w:sz w:val="20"/>
          <w:szCs w:val="20"/>
        </w:rPr>
        <w:t xml:space="preserve">: </w:t>
      </w:r>
      <w:r w:rsidRPr="00015E11">
        <w:rPr>
          <w:rFonts w:ascii="Source Sans Pro Light" w:eastAsia="Calibri" w:hAnsi="Source Sans Pro Light"/>
          <w:sz w:val="20"/>
          <w:szCs w:val="20"/>
          <w:u w:val="single"/>
        </w:rPr>
        <w:t>Performance from Text</w:t>
      </w:r>
      <w:r>
        <w:rPr>
          <w:rFonts w:ascii="Source Sans Pro Light" w:eastAsia="Calibri" w:hAnsi="Source Sans Pro Light"/>
          <w:sz w:val="20"/>
          <w:szCs w:val="20"/>
        </w:rPr>
        <w:t xml:space="preserve"> (n</w:t>
      </w:r>
      <w:r w:rsidRPr="005E5748">
        <w:rPr>
          <w:rFonts w:ascii="Source Sans Pro Light" w:eastAsia="Calibri" w:hAnsi="Source Sans Pro Light"/>
          <w:sz w:val="20"/>
          <w:szCs w:val="20"/>
        </w:rPr>
        <w:t>on-examination assessment</w:t>
      </w:r>
      <w:r>
        <w:rPr>
          <w:rFonts w:ascii="Source Sans Pro Light" w:eastAsia="Calibri" w:hAnsi="Source Sans Pro Light"/>
          <w:sz w:val="20"/>
          <w:szCs w:val="20"/>
        </w:rPr>
        <w:t xml:space="preserve">) </w:t>
      </w:r>
      <w:r w:rsidRPr="005E5748">
        <w:rPr>
          <w:rFonts w:ascii="Source Sans Pro Light" w:eastAsia="Calibri" w:hAnsi="Source Sans Pro Light"/>
          <w:sz w:val="20"/>
          <w:szCs w:val="20"/>
        </w:rPr>
        <w:t>20% of the qualification – 48 marks</w:t>
      </w: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sz w:val="20"/>
          <w:szCs w:val="20"/>
        </w:rPr>
        <w:t>Content overview</w:t>
      </w:r>
    </w:p>
    <w:p w:rsidR="005E5748" w:rsidRPr="0036649B" w:rsidRDefault="005E5748" w:rsidP="0036649B">
      <w:pPr>
        <w:pStyle w:val="ListParagraph"/>
        <w:numPr>
          <w:ilvl w:val="0"/>
          <w:numId w:val="29"/>
        </w:numPr>
        <w:rPr>
          <w:rFonts w:ascii="Source Sans Pro Light" w:eastAsia="Calibri" w:hAnsi="Source Sans Pro Light"/>
          <w:sz w:val="20"/>
          <w:szCs w:val="20"/>
        </w:rPr>
      </w:pPr>
      <w:r w:rsidRPr="0036649B">
        <w:rPr>
          <w:rFonts w:ascii="Source Sans Pro Light" w:eastAsia="Calibri" w:hAnsi="Source Sans Pro Light"/>
          <w:sz w:val="20"/>
          <w:szCs w:val="20"/>
        </w:rPr>
        <w:t>Students will either perform in and/or design for two key extracts from a performance text.</w:t>
      </w:r>
    </w:p>
    <w:p w:rsidR="005E5748" w:rsidRPr="0036649B" w:rsidRDefault="005E5748" w:rsidP="0036649B">
      <w:pPr>
        <w:pStyle w:val="ListParagraph"/>
        <w:numPr>
          <w:ilvl w:val="0"/>
          <w:numId w:val="29"/>
        </w:numPr>
        <w:rPr>
          <w:rFonts w:ascii="Source Sans Pro Light" w:eastAsia="Calibri" w:hAnsi="Source Sans Pro Light"/>
          <w:sz w:val="20"/>
          <w:szCs w:val="20"/>
        </w:rPr>
      </w:pPr>
      <w:r w:rsidRPr="0036649B">
        <w:rPr>
          <w:rFonts w:ascii="Source Sans Pro Light" w:eastAsia="Calibri" w:hAnsi="Source Sans Pro Light"/>
          <w:sz w:val="20"/>
          <w:szCs w:val="20"/>
        </w:rPr>
        <w:t>Centre choice of performance text.</w:t>
      </w:r>
    </w:p>
    <w:p w:rsidR="005E5748" w:rsidRPr="0036649B" w:rsidRDefault="005E5748" w:rsidP="0036649B">
      <w:pPr>
        <w:pStyle w:val="ListParagraph"/>
        <w:numPr>
          <w:ilvl w:val="0"/>
          <w:numId w:val="29"/>
        </w:numPr>
        <w:rPr>
          <w:rFonts w:ascii="Source Sans Pro Light" w:eastAsia="Calibri" w:hAnsi="Source Sans Pro Light"/>
          <w:sz w:val="20"/>
          <w:szCs w:val="20"/>
        </w:rPr>
      </w:pPr>
      <w:r w:rsidRPr="0036649B">
        <w:rPr>
          <w:rFonts w:ascii="Source Sans Pro Light" w:eastAsia="Calibri" w:hAnsi="Source Sans Pro Light"/>
          <w:sz w:val="20"/>
          <w:szCs w:val="20"/>
        </w:rPr>
        <w:t>Performer or designer routes available.</w:t>
      </w: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sz w:val="20"/>
          <w:szCs w:val="20"/>
        </w:rPr>
        <w:t xml:space="preserve">Assessment </w:t>
      </w:r>
      <w:r>
        <w:rPr>
          <w:rFonts w:ascii="Source Sans Pro Light" w:eastAsia="Calibri" w:hAnsi="Source Sans Pro Light"/>
          <w:sz w:val="20"/>
          <w:szCs w:val="20"/>
        </w:rPr>
        <w:t>-</w:t>
      </w:r>
    </w:p>
    <w:p w:rsidR="005E5748" w:rsidRPr="0036649B" w:rsidRDefault="005E5748" w:rsidP="0036649B">
      <w:pPr>
        <w:pStyle w:val="ListParagraph"/>
        <w:numPr>
          <w:ilvl w:val="0"/>
          <w:numId w:val="28"/>
        </w:numPr>
        <w:rPr>
          <w:rFonts w:ascii="Source Sans Pro Light" w:eastAsia="Calibri" w:hAnsi="Source Sans Pro Light"/>
          <w:sz w:val="20"/>
          <w:szCs w:val="20"/>
        </w:rPr>
      </w:pPr>
      <w:r w:rsidRPr="0036649B">
        <w:rPr>
          <w:rFonts w:ascii="Source Sans Pro Light" w:eastAsia="Calibri" w:hAnsi="Source Sans Pro Light"/>
          <w:sz w:val="20"/>
          <w:szCs w:val="20"/>
        </w:rPr>
        <w:t>Externally assessed by visiting examiner.</w:t>
      </w:r>
    </w:p>
    <w:p w:rsidR="005E5748" w:rsidRPr="0036649B" w:rsidRDefault="005E5748" w:rsidP="0036649B">
      <w:pPr>
        <w:pStyle w:val="ListParagraph"/>
        <w:numPr>
          <w:ilvl w:val="0"/>
          <w:numId w:val="28"/>
        </w:numPr>
        <w:rPr>
          <w:rFonts w:ascii="Source Sans Pro Light" w:eastAsia="Calibri" w:hAnsi="Source Sans Pro Light"/>
          <w:sz w:val="20"/>
          <w:szCs w:val="20"/>
        </w:rPr>
      </w:pPr>
      <w:r w:rsidRPr="0036649B">
        <w:rPr>
          <w:rFonts w:ascii="Source Sans Pro Light" w:eastAsia="Calibri" w:hAnsi="Source Sans Pro Light"/>
          <w:sz w:val="20"/>
          <w:szCs w:val="20"/>
        </w:rPr>
        <w:t>Centres are free to cover the performance  / designing of the two key extracts in any way.</w:t>
      </w:r>
    </w:p>
    <w:p w:rsidR="005E5748" w:rsidRPr="0036649B" w:rsidRDefault="005E5748" w:rsidP="0036649B">
      <w:pPr>
        <w:pStyle w:val="ListParagraph"/>
        <w:numPr>
          <w:ilvl w:val="0"/>
          <w:numId w:val="28"/>
        </w:numPr>
        <w:rPr>
          <w:rFonts w:ascii="Source Sans Pro Light" w:eastAsia="Calibri" w:hAnsi="Source Sans Pro Light"/>
          <w:sz w:val="20"/>
          <w:szCs w:val="20"/>
        </w:rPr>
      </w:pPr>
      <w:r w:rsidRPr="0036649B">
        <w:rPr>
          <w:rFonts w:ascii="Source Sans Pro Light" w:eastAsia="Calibri" w:hAnsi="Source Sans Pro Light"/>
          <w:sz w:val="20"/>
          <w:szCs w:val="20"/>
        </w:rPr>
        <w:t>Performance / design realisation covering both key extracts is worth 48 marks.</w:t>
      </w:r>
    </w:p>
    <w:p w:rsidR="005E5748" w:rsidRPr="0036649B" w:rsidRDefault="005E5748" w:rsidP="0036649B">
      <w:pPr>
        <w:pStyle w:val="ListParagraph"/>
        <w:numPr>
          <w:ilvl w:val="0"/>
          <w:numId w:val="28"/>
        </w:numPr>
        <w:rPr>
          <w:rFonts w:ascii="Source Sans Pro Light" w:eastAsia="Calibri" w:hAnsi="Source Sans Pro Light"/>
          <w:sz w:val="20"/>
          <w:szCs w:val="20"/>
        </w:rPr>
      </w:pPr>
      <w:r w:rsidRPr="0036649B">
        <w:rPr>
          <w:rFonts w:ascii="Source Sans Pro Light" w:eastAsia="Calibri" w:hAnsi="Source Sans Pro Light"/>
          <w:sz w:val="20"/>
          <w:szCs w:val="20"/>
        </w:rPr>
        <w:t>If two separate performances are done covering two key extracts, then each</w:t>
      </w:r>
    </w:p>
    <w:p w:rsidR="005E5748" w:rsidRDefault="005E5748" w:rsidP="005E5748">
      <w:pPr>
        <w:rPr>
          <w:rFonts w:ascii="Source Sans Pro Light" w:eastAsia="Calibri" w:hAnsi="Source Sans Pro Light"/>
          <w:sz w:val="20"/>
          <w:szCs w:val="20"/>
        </w:rPr>
      </w:pPr>
      <w:r w:rsidRPr="005E5748">
        <w:rPr>
          <w:rFonts w:ascii="Source Sans Pro Light" w:eastAsia="Calibri" w:hAnsi="Source Sans Pro Light"/>
          <w:sz w:val="20"/>
          <w:szCs w:val="20"/>
        </w:rPr>
        <w:t>Performance</w:t>
      </w:r>
      <w:r>
        <w:rPr>
          <w:rFonts w:ascii="Source Sans Pro Light" w:eastAsia="Calibri" w:hAnsi="Source Sans Pro Light"/>
          <w:sz w:val="20"/>
          <w:szCs w:val="20"/>
        </w:rPr>
        <w:t xml:space="preserve"> </w:t>
      </w:r>
      <w:r w:rsidRPr="005E5748">
        <w:rPr>
          <w:rFonts w:ascii="Source Sans Pro Light" w:eastAsia="Calibri" w:hAnsi="Source Sans Pro Light"/>
          <w:sz w:val="20"/>
          <w:szCs w:val="20"/>
        </w:rPr>
        <w:t>/</w:t>
      </w:r>
      <w:r>
        <w:rPr>
          <w:rFonts w:ascii="Source Sans Pro Light" w:eastAsia="Calibri" w:hAnsi="Source Sans Pro Light"/>
          <w:sz w:val="20"/>
          <w:szCs w:val="20"/>
        </w:rPr>
        <w:t xml:space="preserve"> </w:t>
      </w:r>
      <w:r w:rsidRPr="005E5748">
        <w:rPr>
          <w:rFonts w:ascii="Source Sans Pro Light" w:eastAsia="Calibri" w:hAnsi="Source Sans Pro Light"/>
          <w:sz w:val="20"/>
          <w:szCs w:val="20"/>
        </w:rPr>
        <w:t>design realisation is worth 24 marks.</w:t>
      </w:r>
    </w:p>
    <w:p w:rsidR="0036649B" w:rsidRDefault="0036649B" w:rsidP="005E5748">
      <w:pPr>
        <w:rPr>
          <w:rFonts w:ascii="Source Sans Pro Light" w:eastAsia="Calibri" w:hAnsi="Source Sans Pro Light"/>
          <w:sz w:val="20"/>
          <w:szCs w:val="20"/>
        </w:rPr>
      </w:pP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b/>
          <w:sz w:val="20"/>
          <w:szCs w:val="20"/>
        </w:rPr>
        <w:t>Component 3</w:t>
      </w:r>
      <w:r w:rsidR="009912EF">
        <w:rPr>
          <w:rFonts w:ascii="Source Sans Pro Light" w:eastAsia="Calibri" w:hAnsi="Source Sans Pro Light"/>
          <w:sz w:val="20"/>
          <w:szCs w:val="20"/>
        </w:rPr>
        <w:t xml:space="preserve">: </w:t>
      </w:r>
      <w:r w:rsidR="009912EF" w:rsidRPr="00015E11">
        <w:rPr>
          <w:rFonts w:ascii="Source Sans Pro Light" w:eastAsia="Calibri" w:hAnsi="Source Sans Pro Light"/>
          <w:sz w:val="20"/>
          <w:szCs w:val="20"/>
          <w:u w:val="single"/>
        </w:rPr>
        <w:t>Theatre Makers in Practice</w:t>
      </w:r>
      <w:r w:rsidR="009912EF">
        <w:rPr>
          <w:rFonts w:ascii="Source Sans Pro Light" w:eastAsia="Calibri" w:hAnsi="Source Sans Pro Light"/>
          <w:sz w:val="20"/>
          <w:szCs w:val="20"/>
        </w:rPr>
        <w:t xml:space="preserve"> (w</w:t>
      </w:r>
      <w:r w:rsidRPr="005E5748">
        <w:rPr>
          <w:rFonts w:ascii="Source Sans Pro Light" w:eastAsia="Calibri" w:hAnsi="Source Sans Pro Light"/>
          <w:sz w:val="20"/>
          <w:szCs w:val="20"/>
        </w:rPr>
        <w:t>ritten examination: 1 hour 30 minutes</w:t>
      </w:r>
      <w:r w:rsidR="009912EF">
        <w:rPr>
          <w:rFonts w:ascii="Source Sans Pro Light" w:eastAsia="Calibri" w:hAnsi="Source Sans Pro Light"/>
          <w:sz w:val="20"/>
          <w:szCs w:val="20"/>
        </w:rPr>
        <w:t xml:space="preserve">) </w:t>
      </w:r>
      <w:r w:rsidRPr="005E5748">
        <w:rPr>
          <w:rFonts w:ascii="Source Sans Pro Light" w:eastAsia="Calibri" w:hAnsi="Source Sans Pro Light"/>
          <w:sz w:val="20"/>
          <w:szCs w:val="20"/>
        </w:rPr>
        <w:t>40% of the qualification – 60 marks</w:t>
      </w: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sz w:val="20"/>
          <w:szCs w:val="20"/>
        </w:rPr>
        <w:t>Content overview</w:t>
      </w:r>
    </w:p>
    <w:p w:rsidR="005E5748" w:rsidRPr="0036649B" w:rsidRDefault="005E5748" w:rsidP="0036649B">
      <w:pPr>
        <w:pStyle w:val="ListParagraph"/>
        <w:numPr>
          <w:ilvl w:val="0"/>
          <w:numId w:val="27"/>
        </w:numPr>
        <w:rPr>
          <w:rFonts w:ascii="Source Sans Pro Light" w:eastAsia="Calibri" w:hAnsi="Source Sans Pro Light"/>
          <w:sz w:val="20"/>
          <w:szCs w:val="20"/>
        </w:rPr>
      </w:pPr>
      <w:r w:rsidRPr="0036649B">
        <w:rPr>
          <w:rFonts w:ascii="Source Sans Pro Light" w:eastAsia="Calibri" w:hAnsi="Source Sans Pro Light"/>
          <w:sz w:val="20"/>
          <w:szCs w:val="20"/>
        </w:rPr>
        <w:t>Practical exploration and study of one complete performance text.</w:t>
      </w:r>
    </w:p>
    <w:p w:rsidR="005E5748" w:rsidRPr="0036649B" w:rsidRDefault="005E5748" w:rsidP="0036649B">
      <w:pPr>
        <w:pStyle w:val="ListParagraph"/>
        <w:numPr>
          <w:ilvl w:val="0"/>
          <w:numId w:val="27"/>
        </w:numPr>
        <w:rPr>
          <w:rFonts w:ascii="Source Sans Pro Light" w:eastAsia="Calibri" w:hAnsi="Source Sans Pro Light"/>
          <w:sz w:val="20"/>
          <w:szCs w:val="20"/>
        </w:rPr>
      </w:pPr>
      <w:r w:rsidRPr="0036649B">
        <w:rPr>
          <w:rFonts w:ascii="Source Sans Pro Light" w:eastAsia="Calibri" w:hAnsi="Source Sans Pro Light"/>
          <w:sz w:val="20"/>
          <w:szCs w:val="20"/>
        </w:rPr>
        <w:t>Choice of eight performance texts.</w:t>
      </w:r>
    </w:p>
    <w:p w:rsidR="005E5748" w:rsidRPr="0036649B" w:rsidRDefault="005E5748" w:rsidP="0036649B">
      <w:pPr>
        <w:pStyle w:val="ListParagraph"/>
        <w:numPr>
          <w:ilvl w:val="0"/>
          <w:numId w:val="27"/>
        </w:numPr>
        <w:rPr>
          <w:rFonts w:ascii="Source Sans Pro Light" w:eastAsia="Calibri" w:hAnsi="Source Sans Pro Light"/>
          <w:sz w:val="20"/>
          <w:szCs w:val="20"/>
        </w:rPr>
      </w:pPr>
      <w:r w:rsidRPr="0036649B">
        <w:rPr>
          <w:rFonts w:ascii="Source Sans Pro Light" w:eastAsia="Calibri" w:hAnsi="Source Sans Pro Light"/>
          <w:sz w:val="20"/>
          <w:szCs w:val="20"/>
        </w:rPr>
        <w:t xml:space="preserve">Live theatre evaluation </w:t>
      </w:r>
      <w:r w:rsidRPr="0036649B">
        <w:rPr>
          <w:rFonts w:ascii="Source Sans Pro Light" w:eastAsia="Calibri" w:hAnsi="Source Sans Pro Light" w:cs="Source Sans Pro Light"/>
          <w:sz w:val="20"/>
          <w:szCs w:val="20"/>
        </w:rPr>
        <w:t>–</w:t>
      </w:r>
      <w:r w:rsidRPr="0036649B">
        <w:rPr>
          <w:rFonts w:ascii="Source Sans Pro Light" w:eastAsia="Calibri" w:hAnsi="Source Sans Pro Light"/>
          <w:sz w:val="20"/>
          <w:szCs w:val="20"/>
        </w:rPr>
        <w:t xml:space="preserve"> free choice of production.</w:t>
      </w:r>
    </w:p>
    <w:p w:rsidR="005E5748" w:rsidRPr="005E5748" w:rsidRDefault="005E5748" w:rsidP="005E5748">
      <w:pPr>
        <w:rPr>
          <w:rFonts w:ascii="Source Sans Pro Light" w:eastAsia="Calibri" w:hAnsi="Source Sans Pro Light"/>
          <w:sz w:val="20"/>
          <w:szCs w:val="20"/>
        </w:rPr>
      </w:pPr>
      <w:r w:rsidRPr="005E5748">
        <w:rPr>
          <w:rFonts w:ascii="Source Sans Pro Light" w:eastAsia="Calibri" w:hAnsi="Source Sans Pro Light"/>
          <w:sz w:val="20"/>
          <w:szCs w:val="20"/>
        </w:rPr>
        <w:t>Assessment overview</w:t>
      </w:r>
    </w:p>
    <w:p w:rsidR="005E5748" w:rsidRPr="00015E11" w:rsidRDefault="005E5748" w:rsidP="005E5748">
      <w:pPr>
        <w:rPr>
          <w:rFonts w:ascii="Source Sans Pro Light" w:eastAsia="Calibri" w:hAnsi="Source Sans Pro Light"/>
          <w:i/>
          <w:sz w:val="20"/>
          <w:szCs w:val="20"/>
        </w:rPr>
      </w:pPr>
      <w:r w:rsidRPr="009912EF">
        <w:rPr>
          <w:rFonts w:ascii="Source Sans Pro Light" w:eastAsia="Calibri" w:hAnsi="Source Sans Pro Light"/>
          <w:sz w:val="20"/>
          <w:szCs w:val="20"/>
          <w:u w:val="single"/>
        </w:rPr>
        <w:t>Section A</w:t>
      </w:r>
      <w:r w:rsidRPr="005E5748">
        <w:rPr>
          <w:rFonts w:ascii="Source Sans Pro Light" w:eastAsia="Calibri" w:hAnsi="Source Sans Pro Light"/>
          <w:sz w:val="20"/>
          <w:szCs w:val="20"/>
        </w:rPr>
        <w:t xml:space="preserve">: </w:t>
      </w:r>
      <w:r w:rsidRPr="00015E11">
        <w:rPr>
          <w:rFonts w:ascii="Source Sans Pro Light" w:eastAsia="Calibri" w:hAnsi="Source Sans Pro Light"/>
          <w:i/>
          <w:sz w:val="20"/>
          <w:szCs w:val="20"/>
        </w:rPr>
        <w:t>Bringing Texts to Life</w:t>
      </w:r>
    </w:p>
    <w:p w:rsidR="005E5748" w:rsidRPr="0036649B" w:rsidRDefault="005E5748" w:rsidP="0036649B">
      <w:pPr>
        <w:pStyle w:val="ListParagraph"/>
        <w:numPr>
          <w:ilvl w:val="0"/>
          <w:numId w:val="26"/>
        </w:numPr>
        <w:rPr>
          <w:rFonts w:ascii="Source Sans Pro Light" w:eastAsia="Calibri" w:hAnsi="Source Sans Pro Light"/>
          <w:sz w:val="20"/>
          <w:szCs w:val="20"/>
        </w:rPr>
      </w:pPr>
      <w:r w:rsidRPr="0036649B">
        <w:rPr>
          <w:rFonts w:ascii="Source Sans Pro Light" w:eastAsia="Calibri" w:hAnsi="Source Sans Pro Light"/>
          <w:sz w:val="20"/>
          <w:szCs w:val="20"/>
        </w:rPr>
        <w:t>This section consists of one question broken into five parts (short and extended</w:t>
      </w:r>
      <w:r w:rsidR="009912EF" w:rsidRPr="0036649B">
        <w:rPr>
          <w:rFonts w:ascii="Source Sans Pro Light" w:eastAsia="Calibri" w:hAnsi="Source Sans Pro Light"/>
          <w:sz w:val="20"/>
          <w:szCs w:val="20"/>
        </w:rPr>
        <w:t xml:space="preserve"> </w:t>
      </w:r>
      <w:r w:rsidRPr="0036649B">
        <w:rPr>
          <w:rFonts w:ascii="Source Sans Pro Light" w:eastAsia="Calibri" w:hAnsi="Source Sans Pro Light"/>
          <w:sz w:val="20"/>
          <w:szCs w:val="20"/>
        </w:rPr>
        <w:t>responses) based on an unseen extract from the chosen performance text.</w:t>
      </w:r>
    </w:p>
    <w:p w:rsidR="005E5748" w:rsidRPr="0036649B" w:rsidRDefault="005E5748" w:rsidP="0036649B">
      <w:pPr>
        <w:pStyle w:val="ListParagraph"/>
        <w:numPr>
          <w:ilvl w:val="0"/>
          <w:numId w:val="26"/>
        </w:numPr>
        <w:rPr>
          <w:rFonts w:ascii="Source Sans Pro Light" w:eastAsia="Calibri" w:hAnsi="Source Sans Pro Light"/>
          <w:sz w:val="20"/>
          <w:szCs w:val="20"/>
        </w:rPr>
      </w:pPr>
      <w:r w:rsidRPr="0036649B">
        <w:rPr>
          <w:rFonts w:ascii="Source Sans Pro Light" w:eastAsia="Calibri" w:hAnsi="Source Sans Pro Light"/>
          <w:sz w:val="20"/>
          <w:szCs w:val="20"/>
        </w:rPr>
        <w:t>Performance texts are not allowed in the examination as the extracts will be provided.</w:t>
      </w:r>
    </w:p>
    <w:p w:rsidR="005E5748" w:rsidRPr="005E5748" w:rsidRDefault="005E5748" w:rsidP="005E5748">
      <w:pPr>
        <w:rPr>
          <w:rFonts w:ascii="Source Sans Pro Light" w:eastAsia="Calibri" w:hAnsi="Source Sans Pro Light"/>
          <w:sz w:val="20"/>
          <w:szCs w:val="20"/>
        </w:rPr>
      </w:pPr>
      <w:r w:rsidRPr="009912EF">
        <w:rPr>
          <w:rFonts w:ascii="Source Sans Pro Light" w:eastAsia="Calibri" w:hAnsi="Source Sans Pro Light"/>
          <w:sz w:val="20"/>
          <w:szCs w:val="20"/>
          <w:u w:val="single"/>
        </w:rPr>
        <w:t>Section B</w:t>
      </w:r>
      <w:r w:rsidRPr="005E5748">
        <w:rPr>
          <w:rFonts w:ascii="Source Sans Pro Light" w:eastAsia="Calibri" w:hAnsi="Source Sans Pro Light"/>
          <w:sz w:val="20"/>
          <w:szCs w:val="20"/>
        </w:rPr>
        <w:t xml:space="preserve">: </w:t>
      </w:r>
      <w:r w:rsidRPr="00015E11">
        <w:rPr>
          <w:rFonts w:ascii="Source Sans Pro Light" w:eastAsia="Calibri" w:hAnsi="Source Sans Pro Light"/>
          <w:i/>
          <w:sz w:val="20"/>
          <w:szCs w:val="20"/>
        </w:rPr>
        <w:t>Live Theatre Evaluation</w:t>
      </w:r>
    </w:p>
    <w:p w:rsidR="005E5748" w:rsidRPr="0036649B" w:rsidRDefault="005E5748" w:rsidP="0036649B">
      <w:pPr>
        <w:pStyle w:val="ListParagraph"/>
        <w:numPr>
          <w:ilvl w:val="0"/>
          <w:numId w:val="25"/>
        </w:numPr>
        <w:rPr>
          <w:rFonts w:ascii="Source Sans Pro Light" w:eastAsia="Calibri" w:hAnsi="Source Sans Pro Light"/>
          <w:sz w:val="20"/>
          <w:szCs w:val="20"/>
        </w:rPr>
      </w:pPr>
      <w:r w:rsidRPr="0036649B">
        <w:rPr>
          <w:rFonts w:ascii="Source Sans Pro Light" w:eastAsia="Calibri" w:hAnsi="Source Sans Pro Light"/>
          <w:sz w:val="20"/>
          <w:szCs w:val="20"/>
        </w:rPr>
        <w:t>15 marks, assessing AO4.</w:t>
      </w:r>
    </w:p>
    <w:p w:rsidR="005E5748" w:rsidRPr="0036649B" w:rsidRDefault="005E5748" w:rsidP="0036649B">
      <w:pPr>
        <w:pStyle w:val="ListParagraph"/>
        <w:numPr>
          <w:ilvl w:val="0"/>
          <w:numId w:val="25"/>
        </w:numPr>
        <w:rPr>
          <w:rFonts w:ascii="Source Sans Pro Light" w:eastAsia="Calibri" w:hAnsi="Source Sans Pro Light"/>
          <w:sz w:val="20"/>
          <w:szCs w:val="20"/>
        </w:rPr>
      </w:pPr>
      <w:r w:rsidRPr="0036649B">
        <w:rPr>
          <w:rFonts w:ascii="Source Sans Pro Light" w:eastAsia="Calibri" w:hAnsi="Source Sans Pro Light"/>
          <w:sz w:val="20"/>
          <w:szCs w:val="20"/>
        </w:rPr>
        <w:t>This section consists of two questions requiring students to analyse and evaluate a live</w:t>
      </w:r>
      <w:r w:rsidR="009912EF" w:rsidRPr="0036649B">
        <w:rPr>
          <w:rFonts w:ascii="Source Sans Pro Light" w:eastAsia="Calibri" w:hAnsi="Source Sans Pro Light"/>
          <w:sz w:val="20"/>
          <w:szCs w:val="20"/>
        </w:rPr>
        <w:t xml:space="preserve"> </w:t>
      </w:r>
      <w:r w:rsidRPr="0036649B">
        <w:rPr>
          <w:rFonts w:ascii="Source Sans Pro Light" w:eastAsia="Calibri" w:hAnsi="Source Sans Pro Light"/>
          <w:sz w:val="20"/>
          <w:szCs w:val="20"/>
        </w:rPr>
        <w:t>theatre performance they have seen.</w:t>
      </w:r>
    </w:p>
    <w:p w:rsidR="005E5748" w:rsidRPr="0036649B" w:rsidRDefault="005E5748" w:rsidP="0036649B">
      <w:pPr>
        <w:pStyle w:val="ListParagraph"/>
        <w:numPr>
          <w:ilvl w:val="0"/>
          <w:numId w:val="25"/>
        </w:numPr>
        <w:rPr>
          <w:rFonts w:ascii="Source Sans Pro Light" w:eastAsia="Calibri" w:hAnsi="Source Sans Pro Light"/>
          <w:sz w:val="20"/>
          <w:szCs w:val="20"/>
        </w:rPr>
      </w:pPr>
      <w:r w:rsidRPr="0036649B">
        <w:rPr>
          <w:rFonts w:ascii="Source Sans Pro Light" w:eastAsia="Calibri" w:hAnsi="Source Sans Pro Light"/>
          <w:sz w:val="20"/>
          <w:szCs w:val="20"/>
        </w:rPr>
        <w:t>Students are allowed to bring in theatre evaluation notes of up to a maximum of</w:t>
      </w:r>
      <w:r w:rsidR="00015E11" w:rsidRPr="0036649B">
        <w:rPr>
          <w:rFonts w:ascii="Source Sans Pro Light" w:eastAsia="Calibri" w:hAnsi="Source Sans Pro Light"/>
          <w:sz w:val="20"/>
          <w:szCs w:val="20"/>
        </w:rPr>
        <w:t xml:space="preserve"> </w:t>
      </w:r>
      <w:r w:rsidRPr="0036649B">
        <w:rPr>
          <w:rFonts w:ascii="Source Sans Pro Light" w:eastAsia="Calibri" w:hAnsi="Source Sans Pro Light"/>
          <w:sz w:val="20"/>
          <w:szCs w:val="20"/>
        </w:rPr>
        <w:t>500 words.</w:t>
      </w:r>
    </w:p>
    <w:p w:rsidR="009912EF" w:rsidRDefault="009912EF" w:rsidP="00531025">
      <w:pPr>
        <w:pStyle w:val="Header"/>
        <w:rPr>
          <w:rFonts w:ascii="Source Sans Pro Light" w:hAnsi="Source Sans Pro Light"/>
          <w:b/>
          <w:sz w:val="20"/>
          <w:szCs w:val="20"/>
        </w:rPr>
      </w:pPr>
    </w:p>
    <w:p w:rsidR="009912EF" w:rsidRDefault="00531025" w:rsidP="00531025">
      <w:pPr>
        <w:pStyle w:val="Header"/>
        <w:rPr>
          <w:rFonts w:ascii="Source Sans Pro Light" w:hAnsi="Source Sans Pro Light"/>
          <w:b/>
          <w:sz w:val="20"/>
          <w:szCs w:val="20"/>
        </w:rPr>
      </w:pPr>
      <w:r w:rsidRPr="00C61C99">
        <w:rPr>
          <w:rFonts w:ascii="Source Sans Pro Light" w:hAnsi="Source Sans Pro Light"/>
          <w:b/>
          <w:sz w:val="20"/>
          <w:szCs w:val="20"/>
        </w:rPr>
        <w:t>Additional Information</w:t>
      </w:r>
      <w:r w:rsidRPr="00C61C99">
        <w:rPr>
          <w:rFonts w:ascii="Source Sans Pro Light" w:hAnsi="Source Sans Pro Light"/>
          <w:b/>
          <w:sz w:val="20"/>
          <w:szCs w:val="20"/>
        </w:rPr>
        <w:tab/>
      </w:r>
    </w:p>
    <w:p w:rsidR="009912EF" w:rsidRDefault="009912EF" w:rsidP="00531025">
      <w:pPr>
        <w:pStyle w:val="Header"/>
        <w:rPr>
          <w:rFonts w:ascii="Source Sans Pro Light" w:hAnsi="Source Sans Pro Light"/>
          <w:b/>
          <w:sz w:val="20"/>
          <w:szCs w:val="20"/>
        </w:rPr>
      </w:pPr>
    </w:p>
    <w:p w:rsidR="00734498" w:rsidRDefault="00531025" w:rsidP="00531025">
      <w:pPr>
        <w:pStyle w:val="Header"/>
        <w:rPr>
          <w:rFonts w:ascii="Source Sans Pro Light" w:hAnsi="Source Sans Pro Light"/>
          <w:sz w:val="20"/>
          <w:szCs w:val="20"/>
        </w:rPr>
      </w:pPr>
      <w:r w:rsidRPr="00C61C99">
        <w:rPr>
          <w:rFonts w:ascii="Source Sans Pro Light" w:hAnsi="Source Sans Pro Light"/>
          <w:sz w:val="20"/>
          <w:szCs w:val="20"/>
        </w:rPr>
        <w:t>For more info</w:t>
      </w:r>
      <w:r w:rsidR="00141ABB">
        <w:rPr>
          <w:rFonts w:ascii="Source Sans Pro Light" w:hAnsi="Source Sans Pro Light"/>
          <w:sz w:val="20"/>
          <w:szCs w:val="20"/>
        </w:rPr>
        <w:t>rmation</w:t>
      </w:r>
      <w:r w:rsidRPr="00C61C99">
        <w:rPr>
          <w:rFonts w:ascii="Source Sans Pro Light" w:hAnsi="Source Sans Pro Light"/>
          <w:sz w:val="20"/>
          <w:szCs w:val="20"/>
        </w:rPr>
        <w:t xml:space="preserve"> on the course: </w:t>
      </w:r>
    </w:p>
    <w:p w:rsidR="009912EF" w:rsidRDefault="009912EF" w:rsidP="00531025">
      <w:pPr>
        <w:pStyle w:val="Header"/>
        <w:rPr>
          <w:rFonts w:ascii="Source Sans Pro Light" w:hAnsi="Source Sans Pro Light"/>
          <w:sz w:val="20"/>
          <w:szCs w:val="20"/>
        </w:rPr>
      </w:pPr>
    </w:p>
    <w:p w:rsidR="009912EF" w:rsidRDefault="00C03486" w:rsidP="00531025">
      <w:pPr>
        <w:pStyle w:val="Header"/>
        <w:rPr>
          <w:rFonts w:ascii="Source Sans Pro Light" w:hAnsi="Source Sans Pro Light"/>
          <w:sz w:val="22"/>
          <w:szCs w:val="22"/>
        </w:rPr>
      </w:pPr>
      <w:hyperlink r:id="rId11" w:anchor="filterQuery=category:Pearson-UK:Category%2FSpecification-and-sample-assessments" w:history="1">
        <w:r w:rsidR="009912EF" w:rsidRPr="00A62B04">
          <w:rPr>
            <w:rStyle w:val="Hyperlink"/>
            <w:rFonts w:ascii="Source Sans Pro Light" w:hAnsi="Source Sans Pro Light"/>
            <w:sz w:val="22"/>
            <w:szCs w:val="22"/>
          </w:rPr>
          <w:t>https://qualifications.pearson.com/en/qualifications/edexcel-gcses/drama-2016.coursematerials.html#filterQuery=category:Pearson-UK:Category%2FSpecification-and-sample-assessments</w:t>
        </w:r>
      </w:hyperlink>
    </w:p>
    <w:p w:rsidR="009912EF" w:rsidRDefault="009912EF" w:rsidP="00531025">
      <w:pPr>
        <w:pStyle w:val="Header"/>
        <w:rPr>
          <w:rFonts w:ascii="Source Sans Pro Light" w:hAnsi="Source Sans Pro Light"/>
          <w:sz w:val="22"/>
          <w:szCs w:val="22"/>
        </w:rPr>
      </w:pPr>
    </w:p>
    <w:p w:rsidR="009912EF" w:rsidRDefault="009912EF" w:rsidP="00531025">
      <w:pPr>
        <w:pStyle w:val="Header"/>
        <w:rPr>
          <w:rFonts w:ascii="Source Sans Pro Light" w:hAnsi="Source Sans Pro Light"/>
          <w:sz w:val="22"/>
          <w:szCs w:val="22"/>
        </w:rPr>
      </w:pPr>
    </w:p>
    <w:p w:rsidR="009912EF" w:rsidRDefault="009912EF" w:rsidP="00531025">
      <w:pPr>
        <w:pStyle w:val="Header"/>
        <w:rPr>
          <w:rFonts w:ascii="Source Sans Pro Light" w:hAnsi="Source Sans Pro Light"/>
          <w:sz w:val="22"/>
          <w:szCs w:val="22"/>
        </w:rPr>
      </w:pPr>
    </w:p>
    <w:p w:rsidR="009912EF" w:rsidRDefault="009912EF" w:rsidP="00531025">
      <w:pPr>
        <w:pStyle w:val="Header"/>
        <w:rPr>
          <w:rFonts w:ascii="Source Sans Pro Light" w:hAnsi="Source Sans Pro Light"/>
          <w:sz w:val="22"/>
          <w:szCs w:val="22"/>
        </w:rPr>
      </w:pPr>
    </w:p>
    <w:p w:rsidR="009912EF" w:rsidRDefault="009912EF" w:rsidP="00531025">
      <w:pPr>
        <w:pStyle w:val="Header"/>
        <w:rPr>
          <w:rFonts w:ascii="Source Sans Pro Light" w:hAnsi="Source Sans Pro Light"/>
          <w:sz w:val="22"/>
          <w:szCs w:val="22"/>
        </w:rPr>
      </w:pPr>
    </w:p>
    <w:p w:rsidR="009912EF" w:rsidRDefault="009912EF" w:rsidP="00531025">
      <w:pPr>
        <w:pStyle w:val="Header"/>
        <w:rPr>
          <w:rFonts w:ascii="Source Sans Pro Light" w:hAnsi="Source Sans Pro Light"/>
          <w:sz w:val="22"/>
          <w:szCs w:val="22"/>
        </w:rPr>
      </w:pPr>
    </w:p>
    <w:p w:rsidR="00F5749D" w:rsidRDefault="00F5749D"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36649B" w:rsidRDefault="0036649B" w:rsidP="00531025">
      <w:pPr>
        <w:pStyle w:val="Header"/>
        <w:rPr>
          <w:rFonts w:ascii="Source Sans Pro Light" w:hAnsi="Source Sans Pro Light"/>
          <w:sz w:val="22"/>
          <w:szCs w:val="22"/>
        </w:rPr>
      </w:pPr>
    </w:p>
    <w:p w:rsidR="00F5749D" w:rsidRDefault="00F5749D" w:rsidP="00531025">
      <w:pPr>
        <w:pStyle w:val="Header"/>
        <w:rPr>
          <w:rFonts w:ascii="Source Sans Pro Light" w:hAnsi="Source Sans Pro Light"/>
          <w:sz w:val="22"/>
          <w:szCs w:val="22"/>
        </w:rPr>
      </w:pPr>
    </w:p>
    <w:p w:rsidR="009912EF" w:rsidRDefault="009912EF" w:rsidP="00531025">
      <w:pPr>
        <w:pStyle w:val="Header"/>
        <w:rPr>
          <w:rFonts w:ascii="Source Sans Pro Light" w:hAnsi="Source Sans Pro Light"/>
          <w:sz w:val="22"/>
          <w:szCs w:val="22"/>
        </w:rPr>
      </w:pPr>
    </w:p>
    <w:p w:rsidR="009912EF" w:rsidRDefault="009912EF" w:rsidP="00531025">
      <w:pPr>
        <w:pStyle w:val="Header"/>
        <w:rPr>
          <w:rFonts w:ascii="Source Sans Pro Light" w:hAnsi="Source Sans Pro Light"/>
          <w:sz w:val="22"/>
          <w:szCs w:val="22"/>
        </w:rPr>
      </w:pPr>
    </w:p>
    <w:p w:rsidR="009912EF" w:rsidRDefault="009912EF" w:rsidP="00531025">
      <w:pPr>
        <w:pStyle w:val="Header"/>
        <w:rPr>
          <w:rFonts w:ascii="Source Sans Pro Light" w:hAnsi="Source Sans Pro Light"/>
          <w:sz w:val="22"/>
          <w:szCs w:val="22"/>
        </w:rPr>
      </w:pPr>
    </w:p>
    <w:p w:rsidR="009912EF" w:rsidRDefault="009912EF" w:rsidP="00531025">
      <w:pPr>
        <w:pStyle w:val="Header"/>
        <w:rPr>
          <w:rFonts w:ascii="Source Sans Pro Light" w:hAnsi="Source Sans Pro Ligh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54"/>
        <w:gridCol w:w="2239"/>
      </w:tblGrid>
      <w:tr w:rsidR="00531025" w:rsidTr="00A22C87">
        <w:tc>
          <w:tcPr>
            <w:tcW w:w="2263" w:type="dxa"/>
            <w:vAlign w:val="center"/>
          </w:tcPr>
          <w:p w:rsidR="00531025" w:rsidRPr="00CE17C3" w:rsidRDefault="00015E11" w:rsidP="00A22C87">
            <w:pPr>
              <w:ind w:left="-100"/>
              <w:rPr>
                <w:rFonts w:ascii="Source Sans Pro Light" w:hAnsi="Source Sans Pro Light"/>
              </w:rPr>
            </w:pPr>
            <w:r>
              <w:rPr>
                <w:rFonts w:ascii="Source Sans Pro Light" w:hAnsi="Source Sans Pro Light"/>
                <w:sz w:val="24"/>
              </w:rPr>
              <w:t>IGCSE</w:t>
            </w:r>
          </w:p>
        </w:tc>
        <w:tc>
          <w:tcPr>
            <w:tcW w:w="5954" w:type="dxa"/>
            <w:vAlign w:val="center"/>
          </w:tcPr>
          <w:p w:rsidR="00531025" w:rsidRPr="00CE17C3" w:rsidRDefault="00015E11" w:rsidP="00015E11">
            <w:pPr>
              <w:jc w:val="center"/>
              <w:rPr>
                <w:rFonts w:ascii="Source Sans Pro Light" w:hAnsi="Source Sans Pro Light"/>
                <w:b/>
                <w:sz w:val="32"/>
                <w:szCs w:val="32"/>
              </w:rPr>
            </w:pPr>
            <w:r>
              <w:rPr>
                <w:rFonts w:ascii="Source Sans Pro Light" w:hAnsi="Source Sans Pro Light"/>
                <w:b/>
                <w:color w:val="00ABA0"/>
                <w:sz w:val="32"/>
                <w:szCs w:val="32"/>
              </w:rPr>
              <w:t xml:space="preserve">English Language </w:t>
            </w:r>
            <w:r w:rsidRPr="00600D9C">
              <w:rPr>
                <w:rFonts w:ascii="Source Sans Pro Light" w:hAnsi="Source Sans Pro Light"/>
                <w:b/>
                <w:i/>
                <w:color w:val="00ABA0"/>
                <w:sz w:val="32"/>
                <w:szCs w:val="32"/>
              </w:rPr>
              <w:t>and</w:t>
            </w:r>
            <w:r>
              <w:rPr>
                <w:rFonts w:ascii="Source Sans Pro Light" w:hAnsi="Source Sans Pro Light"/>
                <w:b/>
                <w:color w:val="00ABA0"/>
                <w:sz w:val="32"/>
                <w:szCs w:val="32"/>
              </w:rPr>
              <w:t xml:space="preserve"> </w:t>
            </w:r>
            <w:r w:rsidR="00600D9C">
              <w:rPr>
                <w:rFonts w:ascii="Source Sans Pro Light" w:hAnsi="Source Sans Pro Light"/>
                <w:b/>
                <w:color w:val="00ABA0"/>
                <w:sz w:val="32"/>
                <w:szCs w:val="32"/>
              </w:rPr>
              <w:t xml:space="preserve"> </w:t>
            </w:r>
            <w:r>
              <w:rPr>
                <w:rFonts w:ascii="Source Sans Pro Light" w:hAnsi="Source Sans Pro Light"/>
                <w:b/>
                <w:color w:val="00ABA0"/>
                <w:sz w:val="32"/>
                <w:szCs w:val="32"/>
              </w:rPr>
              <w:t>English Literature</w:t>
            </w:r>
          </w:p>
        </w:tc>
        <w:tc>
          <w:tcPr>
            <w:tcW w:w="2239" w:type="dxa"/>
            <w:vAlign w:val="center"/>
          </w:tcPr>
          <w:p w:rsidR="00531025" w:rsidRPr="00CE17C3" w:rsidRDefault="00802F32" w:rsidP="00A22C87">
            <w:pPr>
              <w:ind w:right="-425"/>
              <w:jc w:val="center"/>
              <w:rPr>
                <w:rFonts w:ascii="Source Sans Pro Light" w:hAnsi="Source Sans Pro Light"/>
              </w:rPr>
            </w:pPr>
            <w:r>
              <w:rPr>
                <w:rFonts w:ascii="Source Sans Pro Light" w:hAnsi="Source Sans Pro Light"/>
                <w:sz w:val="24"/>
              </w:rPr>
              <w:t xml:space="preserve">                               </w:t>
            </w:r>
            <w:r w:rsidR="00531025" w:rsidRPr="00CE17C3">
              <w:rPr>
                <w:rFonts w:ascii="Source Sans Pro Light" w:hAnsi="Source Sans Pro Light"/>
                <w:sz w:val="24"/>
              </w:rPr>
              <w:t>CIE</w:t>
            </w:r>
          </w:p>
        </w:tc>
      </w:tr>
    </w:tbl>
    <w:p w:rsidR="00BB6E3A" w:rsidRPr="00BB6E3A" w:rsidRDefault="00531025" w:rsidP="00BB6E3A">
      <w:pPr>
        <w:jc w:val="both"/>
        <w:rPr>
          <w:rFonts w:ascii="Source Sans Pro Light" w:hAnsi="Source Sans Pro Light"/>
          <w:sz w:val="20"/>
          <w:szCs w:val="20"/>
        </w:rPr>
      </w:pPr>
      <w:r>
        <w:rPr>
          <w:rFonts w:eastAsia="Calibri"/>
        </w:rPr>
        <w:br/>
      </w:r>
      <w:r w:rsidR="00BB6E3A" w:rsidRPr="00BB6E3A">
        <w:rPr>
          <w:rFonts w:ascii="Source Sans Pro Light" w:hAnsi="Source Sans Pro Light"/>
          <w:sz w:val="20"/>
          <w:szCs w:val="20"/>
        </w:rPr>
        <w:t>Students take either:</w:t>
      </w:r>
    </w:p>
    <w:p w:rsidR="00BB6E3A" w:rsidRPr="003229ED" w:rsidRDefault="00BB6E3A" w:rsidP="003229ED">
      <w:pPr>
        <w:jc w:val="both"/>
        <w:rPr>
          <w:rFonts w:ascii="Source Sans Pro Light" w:hAnsi="Source Sans Pro Light"/>
          <w:sz w:val="20"/>
          <w:szCs w:val="20"/>
        </w:rPr>
      </w:pPr>
      <w:r>
        <w:rPr>
          <w:rFonts w:ascii="Source Sans Pro Light" w:hAnsi="Source Sans Pro Light"/>
          <w:sz w:val="20"/>
          <w:szCs w:val="20"/>
        </w:rPr>
        <w:t xml:space="preserve">                  IGCSE </w:t>
      </w:r>
      <w:r w:rsidRPr="00BB6E3A">
        <w:rPr>
          <w:rFonts w:ascii="Source Sans Pro Light" w:hAnsi="Source Sans Pro Light"/>
          <w:sz w:val="20"/>
          <w:szCs w:val="20"/>
        </w:rPr>
        <w:t>English</w:t>
      </w:r>
      <w:r w:rsidR="003229ED">
        <w:rPr>
          <w:rFonts w:ascii="Source Sans Pro Light" w:hAnsi="Source Sans Pro Light"/>
          <w:sz w:val="20"/>
          <w:szCs w:val="20"/>
        </w:rPr>
        <w:t xml:space="preserve"> - </w:t>
      </w:r>
      <w:r w:rsidR="003229ED" w:rsidRPr="003229ED">
        <w:rPr>
          <w:rFonts w:ascii="Source Sans Pro Light" w:hAnsi="Source Sans Pro Light"/>
          <w:sz w:val="20"/>
          <w:szCs w:val="20"/>
        </w:rPr>
        <w:t>Cambridge IGCSE English - First Language (0500)</w:t>
      </w:r>
    </w:p>
    <w:p w:rsidR="00BB6E3A" w:rsidRPr="00BB6E3A" w:rsidRDefault="007059FE" w:rsidP="00BB6E3A">
      <w:pPr>
        <w:jc w:val="both"/>
        <w:rPr>
          <w:rFonts w:ascii="Source Sans Pro Light" w:hAnsi="Source Sans Pro Light"/>
          <w:sz w:val="20"/>
          <w:szCs w:val="20"/>
        </w:rPr>
      </w:pPr>
      <w:r>
        <w:rPr>
          <w:rFonts w:ascii="Source Sans Pro Light" w:hAnsi="Source Sans Pro Light"/>
          <w:sz w:val="20"/>
          <w:szCs w:val="20"/>
        </w:rPr>
        <w:t>o</w:t>
      </w:r>
      <w:r w:rsidR="00BB6E3A" w:rsidRPr="00BB6E3A">
        <w:rPr>
          <w:rFonts w:ascii="Source Sans Pro Light" w:hAnsi="Source Sans Pro Light"/>
          <w:sz w:val="20"/>
          <w:szCs w:val="20"/>
        </w:rPr>
        <w:t>r</w:t>
      </w:r>
      <w:r>
        <w:rPr>
          <w:rFonts w:ascii="Source Sans Pro Light" w:hAnsi="Source Sans Pro Light"/>
          <w:sz w:val="20"/>
          <w:szCs w:val="20"/>
        </w:rPr>
        <w:t>:</w:t>
      </w:r>
      <w:r w:rsidR="00BB6E3A" w:rsidRPr="00BB6E3A">
        <w:rPr>
          <w:rFonts w:ascii="Source Sans Pro Light" w:hAnsi="Source Sans Pro Light"/>
          <w:sz w:val="20"/>
          <w:szCs w:val="20"/>
        </w:rPr>
        <w:t xml:space="preserve">         </w:t>
      </w:r>
    </w:p>
    <w:p w:rsidR="003229ED" w:rsidRDefault="00BB6E3A" w:rsidP="00BB6E3A">
      <w:pPr>
        <w:ind w:firstLine="720"/>
        <w:jc w:val="both"/>
        <w:rPr>
          <w:rFonts w:ascii="Source Sans Pro Light" w:hAnsi="Source Sans Pro Light"/>
          <w:sz w:val="20"/>
          <w:szCs w:val="20"/>
        </w:rPr>
      </w:pPr>
      <w:r>
        <w:rPr>
          <w:rFonts w:ascii="Source Sans Pro Light" w:hAnsi="Source Sans Pro Light"/>
          <w:sz w:val="20"/>
          <w:szCs w:val="20"/>
        </w:rPr>
        <w:t xml:space="preserve">IGCSE </w:t>
      </w:r>
      <w:r w:rsidRPr="00BB6E3A">
        <w:rPr>
          <w:rFonts w:ascii="Source Sans Pro Light" w:hAnsi="Source Sans Pro Light"/>
          <w:sz w:val="20"/>
          <w:szCs w:val="20"/>
        </w:rPr>
        <w:t>English</w:t>
      </w:r>
      <w:r w:rsidR="003229ED">
        <w:rPr>
          <w:rFonts w:ascii="Source Sans Pro Light" w:hAnsi="Source Sans Pro Light"/>
          <w:sz w:val="20"/>
          <w:szCs w:val="20"/>
        </w:rPr>
        <w:t xml:space="preserve"> - </w:t>
      </w:r>
      <w:r w:rsidR="003229ED" w:rsidRPr="003229ED">
        <w:rPr>
          <w:rFonts w:ascii="Source Sans Pro Light" w:hAnsi="Source Sans Pro Light"/>
          <w:sz w:val="20"/>
          <w:szCs w:val="20"/>
        </w:rPr>
        <w:t>Cambridge IGCSE English - First Language (0500)</w:t>
      </w:r>
    </w:p>
    <w:p w:rsidR="003229ED" w:rsidRDefault="00BB6E3A" w:rsidP="00BB6E3A">
      <w:pPr>
        <w:ind w:firstLine="720"/>
        <w:jc w:val="both"/>
        <w:rPr>
          <w:rFonts w:ascii="Source Sans Pro Light" w:hAnsi="Source Sans Pro Light"/>
          <w:sz w:val="20"/>
          <w:szCs w:val="20"/>
        </w:rPr>
      </w:pPr>
      <w:r w:rsidRPr="00BB6E3A">
        <w:rPr>
          <w:rFonts w:ascii="Source Sans Pro Light" w:hAnsi="Source Sans Pro Light"/>
          <w:sz w:val="20"/>
          <w:szCs w:val="20"/>
        </w:rPr>
        <w:t xml:space="preserve"> </w:t>
      </w:r>
      <w:r w:rsidR="003229ED">
        <w:rPr>
          <w:rFonts w:ascii="Source Sans Pro Light" w:hAnsi="Source Sans Pro Light"/>
          <w:i/>
          <w:sz w:val="20"/>
          <w:szCs w:val="20"/>
        </w:rPr>
        <w:t>an</w:t>
      </w:r>
      <w:r w:rsidRPr="003229ED">
        <w:rPr>
          <w:rFonts w:ascii="Source Sans Pro Light" w:hAnsi="Source Sans Pro Light"/>
          <w:i/>
          <w:sz w:val="20"/>
          <w:szCs w:val="20"/>
        </w:rPr>
        <w:t>d</w:t>
      </w:r>
    </w:p>
    <w:p w:rsidR="00BB6E3A" w:rsidRPr="00BB6E3A" w:rsidRDefault="00BB6E3A" w:rsidP="00BB6E3A">
      <w:pPr>
        <w:ind w:firstLine="720"/>
        <w:jc w:val="both"/>
        <w:rPr>
          <w:rFonts w:ascii="Source Sans Pro Light" w:hAnsi="Source Sans Pro Light"/>
          <w:sz w:val="20"/>
          <w:szCs w:val="20"/>
        </w:rPr>
      </w:pPr>
      <w:r>
        <w:rPr>
          <w:rFonts w:ascii="Source Sans Pro Light" w:hAnsi="Source Sans Pro Light"/>
          <w:sz w:val="20"/>
          <w:szCs w:val="20"/>
        </w:rPr>
        <w:t xml:space="preserve">IGCSE </w:t>
      </w:r>
      <w:r w:rsidR="00A44C9D">
        <w:rPr>
          <w:rFonts w:ascii="Source Sans Pro Light" w:hAnsi="Source Sans Pro Light"/>
          <w:sz w:val="20"/>
          <w:szCs w:val="20"/>
        </w:rPr>
        <w:t>Literature (English)</w:t>
      </w:r>
      <w:r w:rsidR="003229ED">
        <w:rPr>
          <w:rFonts w:ascii="Source Sans Pro Light" w:hAnsi="Source Sans Pro Light"/>
          <w:sz w:val="20"/>
          <w:szCs w:val="20"/>
        </w:rPr>
        <w:t xml:space="preserve"> – </w:t>
      </w:r>
      <w:r w:rsidR="002A0231" w:rsidRPr="002A0231">
        <w:rPr>
          <w:rFonts w:ascii="Source Sans Pro Light" w:hAnsi="Source Sans Pro Light"/>
          <w:sz w:val="20"/>
          <w:szCs w:val="20"/>
        </w:rPr>
        <w:t>Cambridge IGCSE Literature in English (0475)</w:t>
      </w:r>
    </w:p>
    <w:p w:rsidR="00BB6E3A" w:rsidRDefault="003229ED" w:rsidP="00BB6E3A">
      <w:pPr>
        <w:jc w:val="both"/>
        <w:rPr>
          <w:rFonts w:ascii="Source Sans Pro Light" w:hAnsi="Source Sans Pro Light"/>
          <w:sz w:val="20"/>
          <w:szCs w:val="20"/>
        </w:rPr>
      </w:pPr>
      <w:r w:rsidRPr="007059FE">
        <w:rPr>
          <w:rFonts w:ascii="Source Sans Pro Light" w:hAnsi="Source Sans Pro Light"/>
          <w:b/>
          <w:sz w:val="20"/>
          <w:szCs w:val="20"/>
        </w:rPr>
        <w:t>IGCSE</w:t>
      </w:r>
      <w:r w:rsidR="00A44C9D" w:rsidRPr="007059FE">
        <w:rPr>
          <w:rFonts w:ascii="Source Sans Pro Light" w:hAnsi="Source Sans Pro Light"/>
          <w:b/>
          <w:sz w:val="20"/>
          <w:szCs w:val="20"/>
        </w:rPr>
        <w:t xml:space="preserve"> English</w:t>
      </w:r>
      <w:r>
        <w:rPr>
          <w:rFonts w:ascii="Source Sans Pro Light" w:hAnsi="Source Sans Pro Light"/>
          <w:sz w:val="20"/>
          <w:szCs w:val="20"/>
        </w:rPr>
        <w:t>:</w:t>
      </w:r>
    </w:p>
    <w:p w:rsidR="003229ED" w:rsidRPr="003229ED" w:rsidRDefault="003229ED" w:rsidP="003229ED">
      <w:pPr>
        <w:jc w:val="both"/>
        <w:rPr>
          <w:rFonts w:ascii="Source Sans Pro Light" w:hAnsi="Source Sans Pro Light"/>
          <w:sz w:val="20"/>
          <w:szCs w:val="20"/>
        </w:rPr>
      </w:pPr>
      <w:r w:rsidRPr="003229ED">
        <w:rPr>
          <w:rFonts w:ascii="Source Sans Pro Light" w:hAnsi="Source Sans Pro Light"/>
          <w:sz w:val="20"/>
          <w:szCs w:val="20"/>
        </w:rPr>
        <w:t xml:space="preserve">The course enables </w:t>
      </w:r>
      <w:r>
        <w:rPr>
          <w:rFonts w:ascii="Source Sans Pro Light" w:hAnsi="Source Sans Pro Light"/>
          <w:sz w:val="20"/>
          <w:szCs w:val="20"/>
        </w:rPr>
        <w:t>students</w:t>
      </w:r>
      <w:r w:rsidRPr="003229ED">
        <w:rPr>
          <w:rFonts w:ascii="Source Sans Pro Light" w:hAnsi="Source Sans Pro Light"/>
          <w:sz w:val="20"/>
          <w:szCs w:val="20"/>
        </w:rPr>
        <w:t xml:space="preserve"> to:</w:t>
      </w:r>
    </w:p>
    <w:p w:rsidR="003229ED" w:rsidRPr="003229ED" w:rsidRDefault="003229ED" w:rsidP="003229ED">
      <w:pPr>
        <w:pStyle w:val="ListParagraph"/>
        <w:numPr>
          <w:ilvl w:val="0"/>
          <w:numId w:val="17"/>
        </w:numPr>
        <w:jc w:val="both"/>
        <w:rPr>
          <w:rFonts w:ascii="Source Sans Pro Light" w:hAnsi="Source Sans Pro Light"/>
          <w:sz w:val="20"/>
          <w:szCs w:val="20"/>
        </w:rPr>
      </w:pPr>
      <w:r w:rsidRPr="003229ED">
        <w:rPr>
          <w:rFonts w:ascii="Source Sans Pro Light" w:hAnsi="Source Sans Pro Light"/>
          <w:sz w:val="20"/>
          <w:szCs w:val="20"/>
        </w:rPr>
        <w:t>develop the ability to communicate clearly, accurately and effectively when speaking and writing</w:t>
      </w:r>
      <w:r>
        <w:rPr>
          <w:rFonts w:ascii="Source Sans Pro Light" w:hAnsi="Source Sans Pro Light"/>
          <w:sz w:val="20"/>
          <w:szCs w:val="20"/>
        </w:rPr>
        <w:t>;</w:t>
      </w:r>
    </w:p>
    <w:p w:rsidR="003229ED" w:rsidRPr="003229ED" w:rsidRDefault="003229ED" w:rsidP="003229ED">
      <w:pPr>
        <w:pStyle w:val="ListParagraph"/>
        <w:numPr>
          <w:ilvl w:val="0"/>
          <w:numId w:val="17"/>
        </w:numPr>
        <w:jc w:val="both"/>
        <w:rPr>
          <w:rFonts w:ascii="Source Sans Pro Light" w:hAnsi="Source Sans Pro Light"/>
          <w:sz w:val="20"/>
          <w:szCs w:val="20"/>
        </w:rPr>
      </w:pPr>
      <w:r w:rsidRPr="003229ED">
        <w:rPr>
          <w:rFonts w:ascii="Source Sans Pro Light" w:hAnsi="Source Sans Pro Light"/>
          <w:sz w:val="20"/>
          <w:szCs w:val="20"/>
        </w:rPr>
        <w:t>use a wide range of vocabulary, and the correct grammar, spelling and punctuation</w:t>
      </w:r>
      <w:r>
        <w:rPr>
          <w:rFonts w:ascii="Source Sans Pro Light" w:hAnsi="Source Sans Pro Light"/>
          <w:sz w:val="20"/>
          <w:szCs w:val="20"/>
        </w:rPr>
        <w:t>;</w:t>
      </w:r>
    </w:p>
    <w:p w:rsidR="003229ED" w:rsidRPr="003229ED" w:rsidRDefault="003229ED" w:rsidP="003229ED">
      <w:pPr>
        <w:pStyle w:val="ListParagraph"/>
        <w:numPr>
          <w:ilvl w:val="0"/>
          <w:numId w:val="17"/>
        </w:numPr>
        <w:jc w:val="both"/>
        <w:rPr>
          <w:rFonts w:ascii="Source Sans Pro Light" w:hAnsi="Source Sans Pro Light"/>
          <w:sz w:val="20"/>
          <w:szCs w:val="20"/>
        </w:rPr>
      </w:pPr>
      <w:r w:rsidRPr="003229ED">
        <w:rPr>
          <w:rFonts w:ascii="Source Sans Pro Light" w:hAnsi="Source Sans Pro Light"/>
          <w:sz w:val="20"/>
          <w:szCs w:val="20"/>
        </w:rPr>
        <w:t>develop a personal style and an awareness of the audience being addressed.</w:t>
      </w:r>
    </w:p>
    <w:p w:rsidR="003229ED" w:rsidRPr="00BB6E3A" w:rsidRDefault="003229ED" w:rsidP="003229ED">
      <w:pPr>
        <w:jc w:val="both"/>
        <w:rPr>
          <w:rFonts w:ascii="Source Sans Pro Light" w:hAnsi="Source Sans Pro Light"/>
          <w:sz w:val="20"/>
          <w:szCs w:val="20"/>
        </w:rPr>
      </w:pPr>
      <w:r w:rsidRPr="003229ED">
        <w:rPr>
          <w:rFonts w:ascii="Source Sans Pro Light" w:hAnsi="Source Sans Pro Light"/>
          <w:sz w:val="20"/>
          <w:szCs w:val="20"/>
        </w:rPr>
        <w:t xml:space="preserve">Learners are also encouraged to read widely, both for their own enjoyment and to further their awareness of the ways in which English can be used. </w:t>
      </w:r>
      <w:r>
        <w:rPr>
          <w:rFonts w:ascii="Source Sans Pro Light" w:hAnsi="Source Sans Pro Light"/>
          <w:sz w:val="20"/>
          <w:szCs w:val="20"/>
        </w:rPr>
        <w:t>The course</w:t>
      </w:r>
      <w:r w:rsidRPr="003229ED">
        <w:rPr>
          <w:rFonts w:ascii="Source Sans Pro Light" w:hAnsi="Source Sans Pro Light"/>
          <w:sz w:val="20"/>
          <w:szCs w:val="20"/>
        </w:rPr>
        <w:t xml:space="preserve"> also develops more general analysis and communication skills such as inference, and the ability to order facts and present opinions effectively.</w:t>
      </w:r>
    </w:p>
    <w:p w:rsidR="00BB6E3A" w:rsidRPr="00BB6E3A" w:rsidRDefault="00BB6E3A" w:rsidP="00BB6E3A">
      <w:pPr>
        <w:jc w:val="both"/>
        <w:rPr>
          <w:rFonts w:ascii="Source Sans Pro Light" w:hAnsi="Source Sans Pro Light"/>
          <w:sz w:val="20"/>
          <w:szCs w:val="20"/>
        </w:rPr>
      </w:pPr>
      <w:r w:rsidRPr="00BB6E3A">
        <w:rPr>
          <w:rFonts w:ascii="Source Sans Pro Light" w:hAnsi="Source Sans Pro Light"/>
          <w:sz w:val="20"/>
          <w:szCs w:val="20"/>
        </w:rPr>
        <w:t>Students take two terminal exams which</w:t>
      </w:r>
      <w:r w:rsidR="00A44C9D">
        <w:rPr>
          <w:rFonts w:ascii="Source Sans Pro Light" w:hAnsi="Source Sans Pro Light"/>
          <w:sz w:val="20"/>
          <w:szCs w:val="20"/>
        </w:rPr>
        <w:t xml:space="preserve"> focus on: extended reading passages and directed writing</w:t>
      </w:r>
      <w:r w:rsidR="003229ED">
        <w:rPr>
          <w:rFonts w:ascii="Source Sans Pro Light" w:hAnsi="Source Sans Pro Light"/>
          <w:sz w:val="20"/>
          <w:szCs w:val="20"/>
        </w:rPr>
        <w:t xml:space="preserve"> &amp;</w:t>
      </w:r>
      <w:r w:rsidR="00A44C9D">
        <w:rPr>
          <w:rFonts w:ascii="Source Sans Pro Light" w:hAnsi="Source Sans Pro Light"/>
          <w:sz w:val="20"/>
          <w:szCs w:val="20"/>
        </w:rPr>
        <w:t xml:space="preserve"> composition.</w:t>
      </w:r>
    </w:p>
    <w:p w:rsidR="00BB6E3A" w:rsidRPr="00BB6E3A" w:rsidRDefault="00BB6E3A" w:rsidP="00BB6E3A">
      <w:pPr>
        <w:jc w:val="both"/>
        <w:rPr>
          <w:rFonts w:ascii="Source Sans Pro Light" w:hAnsi="Source Sans Pro Light"/>
          <w:sz w:val="20"/>
          <w:szCs w:val="20"/>
        </w:rPr>
      </w:pPr>
    </w:p>
    <w:p w:rsidR="00BB6E3A" w:rsidRDefault="002A0231" w:rsidP="00BB6E3A">
      <w:pPr>
        <w:jc w:val="both"/>
        <w:rPr>
          <w:rFonts w:ascii="Source Sans Pro Light" w:hAnsi="Source Sans Pro Light"/>
          <w:sz w:val="20"/>
          <w:szCs w:val="20"/>
        </w:rPr>
      </w:pPr>
      <w:r w:rsidRPr="007059FE">
        <w:rPr>
          <w:rFonts w:ascii="Source Sans Pro Light" w:hAnsi="Source Sans Pro Light"/>
          <w:b/>
          <w:sz w:val="20"/>
          <w:szCs w:val="20"/>
        </w:rPr>
        <w:t xml:space="preserve">IGCSE </w:t>
      </w:r>
      <w:r w:rsidR="00BB6E3A" w:rsidRPr="007059FE">
        <w:rPr>
          <w:rFonts w:ascii="Source Sans Pro Light" w:hAnsi="Source Sans Pro Light"/>
          <w:b/>
          <w:sz w:val="20"/>
          <w:szCs w:val="20"/>
        </w:rPr>
        <w:t>Literature</w:t>
      </w:r>
      <w:r w:rsidRPr="007059FE">
        <w:rPr>
          <w:rFonts w:ascii="Source Sans Pro Light" w:hAnsi="Source Sans Pro Light"/>
          <w:b/>
          <w:sz w:val="20"/>
          <w:szCs w:val="20"/>
        </w:rPr>
        <w:t xml:space="preserve"> in English</w:t>
      </w:r>
      <w:r>
        <w:rPr>
          <w:rFonts w:ascii="Source Sans Pro Light" w:hAnsi="Source Sans Pro Light"/>
          <w:sz w:val="20"/>
          <w:szCs w:val="20"/>
        </w:rPr>
        <w:t>:</w:t>
      </w:r>
    </w:p>
    <w:p w:rsidR="002A0231" w:rsidRPr="00BB6E3A" w:rsidRDefault="002A0231" w:rsidP="002A0231">
      <w:pPr>
        <w:jc w:val="both"/>
        <w:rPr>
          <w:rFonts w:ascii="Source Sans Pro Light" w:hAnsi="Source Sans Pro Light"/>
          <w:sz w:val="20"/>
          <w:szCs w:val="20"/>
        </w:rPr>
      </w:pPr>
      <w:r w:rsidRPr="002A0231">
        <w:rPr>
          <w:rFonts w:ascii="Source Sans Pro Light" w:hAnsi="Source Sans Pro Light"/>
          <w:sz w:val="20"/>
          <w:szCs w:val="20"/>
        </w:rPr>
        <w:t xml:space="preserve">The </w:t>
      </w:r>
      <w:r>
        <w:rPr>
          <w:rFonts w:ascii="Source Sans Pro Light" w:hAnsi="Source Sans Pro Light"/>
          <w:sz w:val="20"/>
          <w:szCs w:val="20"/>
        </w:rPr>
        <w:t>course</w:t>
      </w:r>
      <w:r w:rsidRPr="002A0231">
        <w:rPr>
          <w:rFonts w:ascii="Source Sans Pro Light" w:hAnsi="Source Sans Pro Light"/>
          <w:sz w:val="20"/>
          <w:szCs w:val="20"/>
        </w:rPr>
        <w:t xml:space="preserve"> enables</w:t>
      </w:r>
      <w:r>
        <w:rPr>
          <w:rFonts w:ascii="Source Sans Pro Light" w:hAnsi="Source Sans Pro Light"/>
          <w:sz w:val="20"/>
          <w:szCs w:val="20"/>
        </w:rPr>
        <w:t xml:space="preserve"> students</w:t>
      </w:r>
      <w:r w:rsidRPr="002A0231">
        <w:rPr>
          <w:rFonts w:ascii="Source Sans Pro Light" w:hAnsi="Source Sans Pro Light"/>
          <w:sz w:val="20"/>
          <w:szCs w:val="20"/>
        </w:rPr>
        <w:t xml:space="preserve"> to read, interpret and evaluate texts through the study of literature in English. </w:t>
      </w:r>
      <w:r>
        <w:rPr>
          <w:rFonts w:ascii="Source Sans Pro Light" w:hAnsi="Source Sans Pro Light"/>
          <w:sz w:val="20"/>
          <w:szCs w:val="20"/>
        </w:rPr>
        <w:t>Students</w:t>
      </w:r>
      <w:r w:rsidRPr="002A0231">
        <w:rPr>
          <w:rFonts w:ascii="Source Sans Pro Light" w:hAnsi="Source Sans Pro Light"/>
          <w:sz w:val="20"/>
          <w:szCs w:val="20"/>
        </w:rPr>
        <w:t xml:space="preserve"> develop an understanding of literal meaning, relevant contexts and of the deeper themes or attitudes that may be expressed. Through their studies, they learn to recognise and appreciate the ways in which writers use English to achieve a range of effects, and will be able to present an informed, personal response to </w:t>
      </w:r>
      <w:r w:rsidR="00F565D2">
        <w:rPr>
          <w:rFonts w:ascii="Source Sans Pro Light" w:hAnsi="Source Sans Pro Light"/>
          <w:sz w:val="20"/>
          <w:szCs w:val="20"/>
        </w:rPr>
        <w:t xml:space="preserve">the material they have studied.  </w:t>
      </w:r>
      <w:r w:rsidRPr="002A0231">
        <w:rPr>
          <w:rFonts w:ascii="Source Sans Pro Light" w:hAnsi="Source Sans Pro Light"/>
          <w:sz w:val="20"/>
          <w:szCs w:val="20"/>
        </w:rPr>
        <w:t>The</w:t>
      </w:r>
      <w:r>
        <w:rPr>
          <w:rFonts w:ascii="Source Sans Pro Light" w:hAnsi="Source Sans Pro Light"/>
          <w:sz w:val="20"/>
          <w:szCs w:val="20"/>
        </w:rPr>
        <w:t xml:space="preserve"> course</w:t>
      </w:r>
      <w:r w:rsidRPr="002A0231">
        <w:rPr>
          <w:rFonts w:ascii="Source Sans Pro Light" w:hAnsi="Source Sans Pro Light"/>
          <w:sz w:val="20"/>
          <w:szCs w:val="20"/>
        </w:rPr>
        <w:t xml:space="preserve"> also encourages the exploration of wider and universal issues, promoting </w:t>
      </w:r>
      <w:r>
        <w:rPr>
          <w:rFonts w:ascii="Source Sans Pro Light" w:hAnsi="Source Sans Pro Light"/>
          <w:sz w:val="20"/>
          <w:szCs w:val="20"/>
        </w:rPr>
        <w:t>students</w:t>
      </w:r>
      <w:r w:rsidRPr="002A0231">
        <w:rPr>
          <w:rFonts w:ascii="Source Sans Pro Light" w:hAnsi="Source Sans Pro Light"/>
          <w:sz w:val="20"/>
          <w:szCs w:val="20"/>
        </w:rPr>
        <w:t>' better understanding of themselves and of the world around them.</w:t>
      </w:r>
    </w:p>
    <w:p w:rsidR="003229ED" w:rsidRDefault="007059FE" w:rsidP="007059FE">
      <w:pPr>
        <w:jc w:val="both"/>
        <w:rPr>
          <w:rFonts w:ascii="Source Sans Pro Light" w:hAnsi="Source Sans Pro Light"/>
          <w:sz w:val="20"/>
          <w:szCs w:val="20"/>
        </w:rPr>
      </w:pPr>
      <w:r w:rsidRPr="007059FE">
        <w:rPr>
          <w:rFonts w:ascii="Source Sans Pro Light" w:hAnsi="Source Sans Pro Light"/>
          <w:sz w:val="20"/>
          <w:szCs w:val="20"/>
        </w:rPr>
        <w:t>All candidates take Paper 1 Poetry and Prose, and EITHER Paper 2 Drama, O</w:t>
      </w:r>
      <w:r>
        <w:rPr>
          <w:rFonts w:ascii="Source Sans Pro Light" w:hAnsi="Source Sans Pro Light"/>
          <w:sz w:val="20"/>
          <w:szCs w:val="20"/>
        </w:rPr>
        <w:t xml:space="preserve">R Paper 3 Drama (Open Text) and </w:t>
      </w:r>
      <w:r w:rsidRPr="007059FE">
        <w:rPr>
          <w:rFonts w:ascii="Source Sans Pro Light" w:hAnsi="Source Sans Pro Light"/>
          <w:sz w:val="20"/>
          <w:szCs w:val="20"/>
        </w:rPr>
        <w:t>Paper 4 Unseen, OR Paper 3 Drama (Open Text) and Component 5 Coursework.</w:t>
      </w:r>
    </w:p>
    <w:p w:rsidR="007059FE" w:rsidRDefault="007059FE" w:rsidP="007059FE">
      <w:pPr>
        <w:jc w:val="both"/>
        <w:rPr>
          <w:rFonts w:ascii="Source Sans Pro Light" w:hAnsi="Source Sans Pro Light"/>
          <w:sz w:val="20"/>
          <w:szCs w:val="20"/>
        </w:rPr>
      </w:pPr>
    </w:p>
    <w:p w:rsidR="003229ED" w:rsidRDefault="00BB6E3A" w:rsidP="00BB6E3A">
      <w:pPr>
        <w:jc w:val="both"/>
        <w:rPr>
          <w:rFonts w:ascii="Source Sans Pro Light" w:hAnsi="Source Sans Pro Light"/>
          <w:sz w:val="20"/>
          <w:szCs w:val="20"/>
        </w:rPr>
      </w:pPr>
      <w:r w:rsidRPr="00BB6E3A">
        <w:rPr>
          <w:rFonts w:ascii="Source Sans Pro Light" w:hAnsi="Source Sans Pro Light"/>
          <w:sz w:val="20"/>
          <w:szCs w:val="20"/>
        </w:rPr>
        <w:t>The English</w:t>
      </w:r>
      <w:r w:rsidR="003229ED">
        <w:rPr>
          <w:rFonts w:ascii="Source Sans Pro Light" w:hAnsi="Source Sans Pro Light"/>
          <w:sz w:val="20"/>
          <w:szCs w:val="20"/>
        </w:rPr>
        <w:t xml:space="preserve"> Language</w:t>
      </w:r>
      <w:r w:rsidRPr="00BB6E3A">
        <w:rPr>
          <w:rFonts w:ascii="Source Sans Pro Light" w:hAnsi="Source Sans Pro Light"/>
          <w:sz w:val="20"/>
          <w:szCs w:val="20"/>
        </w:rPr>
        <w:t xml:space="preserve"> course has four periods a week and the English Literature course has two periods. </w:t>
      </w:r>
    </w:p>
    <w:p w:rsidR="003229ED" w:rsidRDefault="00BB6E3A" w:rsidP="00BB6E3A">
      <w:pPr>
        <w:jc w:val="both"/>
        <w:rPr>
          <w:rFonts w:ascii="Source Sans Pro Light" w:hAnsi="Source Sans Pro Light"/>
          <w:sz w:val="20"/>
          <w:szCs w:val="20"/>
        </w:rPr>
      </w:pPr>
      <w:r w:rsidRPr="00BB6E3A">
        <w:rPr>
          <w:rFonts w:ascii="Source Sans Pro Light" w:hAnsi="Source Sans Pro Light"/>
          <w:sz w:val="20"/>
          <w:szCs w:val="20"/>
        </w:rPr>
        <w:t xml:space="preserve">Textbooks and literary texts are billed to students. </w:t>
      </w:r>
    </w:p>
    <w:p w:rsidR="00015E11" w:rsidRPr="00C61C99" w:rsidRDefault="00015E11" w:rsidP="00015E11">
      <w:pPr>
        <w:jc w:val="both"/>
        <w:rPr>
          <w:rFonts w:ascii="Source Sans Pro Light" w:hAnsi="Source Sans Pro Light"/>
          <w:sz w:val="20"/>
          <w:szCs w:val="20"/>
        </w:rPr>
      </w:pPr>
    </w:p>
    <w:p w:rsidR="00C61C99" w:rsidRDefault="00531025" w:rsidP="00531025">
      <w:pPr>
        <w:pStyle w:val="Header"/>
        <w:rPr>
          <w:rFonts w:ascii="Source Sans Pro Light" w:hAnsi="Source Sans Pro Light"/>
          <w:b/>
          <w:sz w:val="20"/>
          <w:szCs w:val="20"/>
        </w:rPr>
      </w:pPr>
      <w:r w:rsidRPr="00C61C99">
        <w:rPr>
          <w:rFonts w:ascii="Source Sans Pro Light" w:hAnsi="Source Sans Pro Light"/>
          <w:b/>
          <w:sz w:val="20"/>
          <w:szCs w:val="20"/>
        </w:rPr>
        <w:t>Additional Information</w:t>
      </w:r>
      <w:r w:rsidRPr="00C61C99">
        <w:rPr>
          <w:rFonts w:ascii="Source Sans Pro Light" w:hAnsi="Source Sans Pro Light"/>
          <w:b/>
          <w:sz w:val="20"/>
          <w:szCs w:val="20"/>
        </w:rPr>
        <w:tab/>
      </w:r>
    </w:p>
    <w:p w:rsidR="003229ED" w:rsidRDefault="003229ED" w:rsidP="00531025">
      <w:pPr>
        <w:pStyle w:val="Header"/>
        <w:rPr>
          <w:rFonts w:ascii="Source Sans Pro Light" w:hAnsi="Source Sans Pro Light"/>
          <w:b/>
          <w:sz w:val="20"/>
          <w:szCs w:val="20"/>
        </w:rPr>
      </w:pPr>
    </w:p>
    <w:p w:rsidR="00C61C99" w:rsidRDefault="00531025" w:rsidP="00531025">
      <w:pPr>
        <w:pStyle w:val="Header"/>
        <w:rPr>
          <w:rFonts w:ascii="Source Sans Pro Light" w:hAnsi="Source Sans Pro Light"/>
          <w:sz w:val="20"/>
          <w:szCs w:val="20"/>
        </w:rPr>
      </w:pPr>
      <w:r w:rsidRPr="00C61C99">
        <w:rPr>
          <w:rFonts w:ascii="Source Sans Pro Light" w:hAnsi="Source Sans Pro Light"/>
          <w:sz w:val="20"/>
          <w:szCs w:val="20"/>
        </w:rPr>
        <w:t>For more info</w:t>
      </w:r>
      <w:r w:rsidR="00C61C99">
        <w:rPr>
          <w:rFonts w:ascii="Source Sans Pro Light" w:hAnsi="Source Sans Pro Light"/>
          <w:sz w:val="20"/>
          <w:szCs w:val="20"/>
        </w:rPr>
        <w:t>rmation</w:t>
      </w:r>
      <w:r w:rsidRPr="00C61C99">
        <w:rPr>
          <w:rFonts w:ascii="Source Sans Pro Light" w:hAnsi="Source Sans Pro Light"/>
          <w:sz w:val="20"/>
          <w:szCs w:val="20"/>
        </w:rPr>
        <w:t xml:space="preserve"> on the course</w:t>
      </w:r>
      <w:r w:rsidR="00BB6E3A">
        <w:rPr>
          <w:rFonts w:ascii="Source Sans Pro Light" w:hAnsi="Source Sans Pro Light"/>
          <w:sz w:val="20"/>
          <w:szCs w:val="20"/>
        </w:rPr>
        <w:t>s</w:t>
      </w:r>
      <w:r w:rsidRPr="00C61C99">
        <w:rPr>
          <w:rFonts w:ascii="Source Sans Pro Light" w:hAnsi="Source Sans Pro Light"/>
          <w:sz w:val="20"/>
          <w:szCs w:val="20"/>
        </w:rPr>
        <w:t xml:space="preserve">: </w:t>
      </w:r>
    </w:p>
    <w:p w:rsidR="003229ED" w:rsidRDefault="003229ED" w:rsidP="00531025">
      <w:pPr>
        <w:pStyle w:val="Header"/>
        <w:rPr>
          <w:rFonts w:ascii="Source Sans Pro Light" w:hAnsi="Source Sans Pro Light"/>
          <w:sz w:val="20"/>
          <w:szCs w:val="20"/>
        </w:rPr>
      </w:pPr>
    </w:p>
    <w:p w:rsidR="003229ED" w:rsidRDefault="003229ED" w:rsidP="00531025">
      <w:pPr>
        <w:pStyle w:val="Header"/>
        <w:rPr>
          <w:rFonts w:ascii="Source Sans Pro Light" w:hAnsi="Source Sans Pro Light"/>
          <w:sz w:val="20"/>
          <w:szCs w:val="20"/>
        </w:rPr>
      </w:pPr>
      <w:r w:rsidRPr="003229ED">
        <w:rPr>
          <w:rFonts w:ascii="Source Sans Pro Light" w:hAnsi="Source Sans Pro Light"/>
          <w:sz w:val="20"/>
          <w:szCs w:val="20"/>
        </w:rPr>
        <w:t>Cambridge IGCSE English - First Language (0500)</w:t>
      </w:r>
      <w:r>
        <w:rPr>
          <w:rFonts w:ascii="Source Sans Pro Light" w:hAnsi="Source Sans Pro Light"/>
          <w:sz w:val="20"/>
          <w:szCs w:val="20"/>
        </w:rPr>
        <w:t xml:space="preserve"> –</w:t>
      </w:r>
    </w:p>
    <w:p w:rsidR="003229ED" w:rsidRDefault="00C03486" w:rsidP="00531025">
      <w:pPr>
        <w:pStyle w:val="Header"/>
        <w:rPr>
          <w:rFonts w:ascii="Source Sans Pro Light" w:hAnsi="Source Sans Pro Light"/>
          <w:sz w:val="20"/>
          <w:szCs w:val="20"/>
        </w:rPr>
      </w:pPr>
      <w:hyperlink r:id="rId12" w:history="1">
        <w:r w:rsidR="003229ED" w:rsidRPr="00A62B04">
          <w:rPr>
            <w:rStyle w:val="Hyperlink"/>
            <w:rFonts w:ascii="Source Sans Pro Light" w:hAnsi="Source Sans Pro Light"/>
            <w:sz w:val="20"/>
            <w:szCs w:val="20"/>
          </w:rPr>
          <w:t>https://www.cambridgeinternational.org/programmes-and-qualifications/cambridge-igcse-english-first-language-0500/</w:t>
        </w:r>
      </w:hyperlink>
    </w:p>
    <w:p w:rsidR="003229ED" w:rsidRDefault="003229ED" w:rsidP="00531025">
      <w:pPr>
        <w:pStyle w:val="Header"/>
        <w:rPr>
          <w:rFonts w:ascii="Source Sans Pro Light" w:hAnsi="Source Sans Pro Light"/>
          <w:sz w:val="20"/>
          <w:szCs w:val="20"/>
        </w:rPr>
      </w:pPr>
    </w:p>
    <w:p w:rsidR="003229ED" w:rsidRDefault="003229ED" w:rsidP="00531025">
      <w:pPr>
        <w:pStyle w:val="Header"/>
        <w:rPr>
          <w:rFonts w:ascii="Source Sans Pro Light" w:hAnsi="Source Sans Pro Light"/>
          <w:sz w:val="20"/>
          <w:szCs w:val="20"/>
        </w:rPr>
      </w:pPr>
    </w:p>
    <w:p w:rsidR="00F565D2" w:rsidRDefault="00F565D2" w:rsidP="00531025">
      <w:pPr>
        <w:pStyle w:val="Header"/>
        <w:rPr>
          <w:rFonts w:ascii="Source Sans Pro Light" w:hAnsi="Source Sans Pro Light"/>
          <w:sz w:val="20"/>
          <w:szCs w:val="20"/>
        </w:rPr>
      </w:pPr>
      <w:r w:rsidRPr="00F565D2">
        <w:rPr>
          <w:rFonts w:ascii="Source Sans Pro Light" w:hAnsi="Source Sans Pro Light"/>
          <w:sz w:val="20"/>
          <w:szCs w:val="20"/>
        </w:rPr>
        <w:t>Cambridge IGCSE Literature in English (0475)</w:t>
      </w:r>
      <w:r>
        <w:rPr>
          <w:rFonts w:ascii="Source Sans Pro Light" w:hAnsi="Source Sans Pro Light"/>
          <w:sz w:val="20"/>
          <w:szCs w:val="20"/>
        </w:rPr>
        <w:t xml:space="preserve"> –</w:t>
      </w:r>
    </w:p>
    <w:p w:rsidR="00F565D2" w:rsidRDefault="00C03486" w:rsidP="00531025">
      <w:pPr>
        <w:pStyle w:val="Header"/>
        <w:rPr>
          <w:rFonts w:ascii="Source Sans Pro Light" w:hAnsi="Source Sans Pro Light"/>
          <w:sz w:val="20"/>
          <w:szCs w:val="20"/>
        </w:rPr>
      </w:pPr>
      <w:hyperlink r:id="rId13" w:history="1">
        <w:r w:rsidR="00F565D2" w:rsidRPr="00A62B04">
          <w:rPr>
            <w:rStyle w:val="Hyperlink"/>
            <w:rFonts w:ascii="Source Sans Pro Light" w:hAnsi="Source Sans Pro Light"/>
            <w:sz w:val="20"/>
            <w:szCs w:val="20"/>
          </w:rPr>
          <w:t>https://www.cambridgeinternational.org/programmes-and-qualifications/english-literature-0475/</w:t>
        </w:r>
      </w:hyperlink>
    </w:p>
    <w:tbl>
      <w:tblPr>
        <w:tblStyle w:val="TableGrid"/>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5961"/>
        <w:gridCol w:w="2241"/>
      </w:tblGrid>
      <w:tr w:rsidR="00B749E3" w:rsidRPr="00CE17C3" w:rsidTr="0049115F">
        <w:trPr>
          <w:trHeight w:val="517"/>
        </w:trPr>
        <w:tc>
          <w:tcPr>
            <w:tcW w:w="2265" w:type="dxa"/>
            <w:vAlign w:val="center"/>
          </w:tcPr>
          <w:p w:rsidR="00B749E3" w:rsidRPr="00CE17C3" w:rsidRDefault="00600D9C" w:rsidP="00600D9C">
            <w:pPr>
              <w:ind w:left="-100"/>
              <w:rPr>
                <w:rFonts w:ascii="Source Sans Pro Light" w:hAnsi="Source Sans Pro Light"/>
              </w:rPr>
            </w:pPr>
            <w:r>
              <w:rPr>
                <w:rFonts w:ascii="Source Sans Pro Light" w:hAnsi="Source Sans Pro Light"/>
                <w:sz w:val="24"/>
              </w:rPr>
              <w:t>GCSE</w:t>
            </w:r>
          </w:p>
        </w:tc>
        <w:tc>
          <w:tcPr>
            <w:tcW w:w="5961" w:type="dxa"/>
            <w:vAlign w:val="center"/>
          </w:tcPr>
          <w:p w:rsidR="00B749E3" w:rsidRPr="00CE17C3" w:rsidRDefault="00600D9C" w:rsidP="00600D9C">
            <w:pPr>
              <w:jc w:val="center"/>
              <w:rPr>
                <w:rFonts w:ascii="Source Sans Pro Light" w:hAnsi="Source Sans Pro Light"/>
                <w:b/>
                <w:sz w:val="32"/>
                <w:szCs w:val="32"/>
              </w:rPr>
            </w:pPr>
            <w:r>
              <w:rPr>
                <w:rFonts w:ascii="Source Sans Pro Light" w:hAnsi="Source Sans Pro Light"/>
                <w:b/>
                <w:color w:val="00ABA0"/>
                <w:sz w:val="32"/>
                <w:szCs w:val="32"/>
              </w:rPr>
              <w:t>French</w:t>
            </w:r>
            <w:r w:rsidR="00B749E3" w:rsidRPr="00CE17C3">
              <w:rPr>
                <w:rFonts w:ascii="Source Sans Pro Light" w:hAnsi="Source Sans Pro Light"/>
                <w:b/>
                <w:color w:val="00ABA0"/>
                <w:sz w:val="32"/>
                <w:szCs w:val="32"/>
              </w:rPr>
              <w:t xml:space="preserve"> </w:t>
            </w:r>
            <w:r w:rsidR="00B749E3" w:rsidRPr="00600D9C">
              <w:rPr>
                <w:rFonts w:ascii="Source Sans Pro Light" w:hAnsi="Source Sans Pro Light"/>
                <w:b/>
                <w:i/>
                <w:color w:val="00ABA0"/>
                <w:sz w:val="32"/>
                <w:szCs w:val="32"/>
              </w:rPr>
              <w:t>and</w:t>
            </w:r>
            <w:r>
              <w:rPr>
                <w:rFonts w:ascii="Source Sans Pro Light" w:hAnsi="Source Sans Pro Light"/>
                <w:b/>
                <w:color w:val="00ABA0"/>
                <w:sz w:val="32"/>
                <w:szCs w:val="32"/>
              </w:rPr>
              <w:t xml:space="preserve">  German</w:t>
            </w:r>
          </w:p>
        </w:tc>
        <w:tc>
          <w:tcPr>
            <w:tcW w:w="2241" w:type="dxa"/>
            <w:vAlign w:val="center"/>
          </w:tcPr>
          <w:p w:rsidR="00B749E3" w:rsidRPr="00CE17C3" w:rsidRDefault="00802F32" w:rsidP="0049115F">
            <w:pPr>
              <w:ind w:right="-284"/>
              <w:rPr>
                <w:rFonts w:ascii="Source Sans Pro Light" w:hAnsi="Source Sans Pro Light"/>
              </w:rPr>
            </w:pPr>
            <w:r w:rsidRPr="00802F32">
              <w:rPr>
                <w:rFonts w:ascii="Source Sans Pro Light" w:hAnsi="Source Sans Pro Light"/>
                <w:sz w:val="24"/>
              </w:rPr>
              <w:t xml:space="preserve">           Pearson Edexcel</w:t>
            </w:r>
          </w:p>
        </w:tc>
      </w:tr>
    </w:tbl>
    <w:p w:rsidR="00600D9C" w:rsidRPr="00600D9C" w:rsidRDefault="00B749E3" w:rsidP="00600D9C">
      <w:pPr>
        <w:rPr>
          <w:rFonts w:ascii="Source Sans Pro Light" w:hAnsi="Source Sans Pro Light"/>
          <w:sz w:val="20"/>
          <w:szCs w:val="20"/>
        </w:rPr>
      </w:pPr>
      <w:r>
        <w:br/>
      </w:r>
      <w:r w:rsidR="00600D9C" w:rsidRPr="00600D9C">
        <w:rPr>
          <w:rFonts w:ascii="Source Sans Pro Light" w:hAnsi="Source Sans Pro Light"/>
          <w:sz w:val="20"/>
          <w:szCs w:val="20"/>
        </w:rPr>
        <w:t>If you enjoy communicating with other people, finding out about how language works and learning about different countries and cultures, studying GCSE French or German is an excellent choice. You need to have studied the language at Key Stage 3 or equivalent as this gives the necessary base for the GCSE course.</w:t>
      </w:r>
    </w:p>
    <w:p w:rsidR="00600D9C" w:rsidRPr="00600D9C" w:rsidRDefault="00600D9C" w:rsidP="00600D9C">
      <w:pPr>
        <w:rPr>
          <w:rFonts w:ascii="Source Sans Pro Light" w:hAnsi="Source Sans Pro Light"/>
          <w:sz w:val="20"/>
          <w:szCs w:val="20"/>
        </w:rPr>
      </w:pPr>
      <w:r w:rsidRPr="00600D9C">
        <w:rPr>
          <w:rFonts w:ascii="Source Sans Pro Light" w:hAnsi="Source Sans Pro Light"/>
          <w:sz w:val="20"/>
          <w:szCs w:val="20"/>
        </w:rPr>
        <w:t xml:space="preserve"> </w:t>
      </w:r>
    </w:p>
    <w:p w:rsidR="00600D9C" w:rsidRPr="00600D9C" w:rsidRDefault="00600D9C" w:rsidP="00600D9C">
      <w:pPr>
        <w:rPr>
          <w:rFonts w:ascii="Source Sans Pro Light" w:hAnsi="Source Sans Pro Light"/>
          <w:sz w:val="20"/>
          <w:szCs w:val="20"/>
        </w:rPr>
      </w:pPr>
      <w:r w:rsidRPr="00600D9C">
        <w:rPr>
          <w:rFonts w:ascii="Source Sans Pro Light" w:hAnsi="Source Sans Pro Light"/>
          <w:sz w:val="20"/>
          <w:szCs w:val="20"/>
        </w:rPr>
        <w:t xml:space="preserve">The </w:t>
      </w:r>
      <w:r>
        <w:rPr>
          <w:rFonts w:ascii="Source Sans Pro Light" w:hAnsi="Source Sans Pro Light"/>
          <w:sz w:val="20"/>
          <w:szCs w:val="20"/>
        </w:rPr>
        <w:t>examination course</w:t>
      </w:r>
      <w:r w:rsidRPr="00600D9C">
        <w:rPr>
          <w:rFonts w:ascii="Source Sans Pro Light" w:hAnsi="Source Sans Pro Light"/>
          <w:sz w:val="20"/>
          <w:szCs w:val="20"/>
        </w:rPr>
        <w:t xml:space="preserve"> is varied, requiring various skills. For example, you will develop your ability to communicate in speech and writing, and to understand a range of authentic spoken and written material, including adapted literary texts. You will also develop your knowledge and understanding of grammar, and a greater awareness of various aspects of the culture of French and German speaking countries. </w:t>
      </w:r>
    </w:p>
    <w:p w:rsidR="00600D9C" w:rsidRPr="00600D9C" w:rsidRDefault="00600D9C" w:rsidP="00600D9C">
      <w:pPr>
        <w:rPr>
          <w:rFonts w:ascii="Source Sans Pro Light" w:hAnsi="Source Sans Pro Light"/>
          <w:sz w:val="20"/>
          <w:szCs w:val="20"/>
        </w:rPr>
      </w:pPr>
    </w:p>
    <w:p w:rsidR="00600D9C" w:rsidRDefault="00600D9C" w:rsidP="00600D9C">
      <w:pPr>
        <w:rPr>
          <w:rFonts w:ascii="Source Sans Pro Light" w:hAnsi="Source Sans Pro Light"/>
          <w:sz w:val="20"/>
          <w:szCs w:val="20"/>
        </w:rPr>
      </w:pPr>
      <w:r w:rsidRPr="00600D9C">
        <w:rPr>
          <w:rFonts w:ascii="Source Sans Pro Light" w:hAnsi="Source Sans Pro Light"/>
          <w:sz w:val="20"/>
          <w:szCs w:val="20"/>
        </w:rPr>
        <w:t xml:space="preserve">The </w:t>
      </w:r>
      <w:r>
        <w:rPr>
          <w:rFonts w:ascii="Source Sans Pro Light" w:hAnsi="Source Sans Pro Light"/>
          <w:sz w:val="20"/>
          <w:szCs w:val="20"/>
        </w:rPr>
        <w:t>examination course</w:t>
      </w:r>
      <w:r w:rsidRPr="00600D9C">
        <w:rPr>
          <w:rFonts w:ascii="Source Sans Pro Light" w:hAnsi="Source Sans Pro Light"/>
          <w:sz w:val="20"/>
          <w:szCs w:val="20"/>
        </w:rPr>
        <w:t xml:space="preserve"> is based on five themes, studied in the context of both your home and target language cou</w:t>
      </w:r>
      <w:r>
        <w:rPr>
          <w:rFonts w:ascii="Source Sans Pro Light" w:hAnsi="Source Sans Pro Light"/>
          <w:sz w:val="20"/>
          <w:szCs w:val="20"/>
        </w:rPr>
        <w:t>ntries:</w:t>
      </w:r>
    </w:p>
    <w:p w:rsidR="00600D9C" w:rsidRPr="00600D9C" w:rsidRDefault="00600D9C" w:rsidP="00600D9C">
      <w:pPr>
        <w:pStyle w:val="ListParagraph"/>
        <w:numPr>
          <w:ilvl w:val="0"/>
          <w:numId w:val="20"/>
        </w:numPr>
        <w:rPr>
          <w:rFonts w:ascii="Source Sans Pro Light" w:hAnsi="Source Sans Pro Light"/>
          <w:sz w:val="20"/>
          <w:szCs w:val="20"/>
        </w:rPr>
      </w:pPr>
      <w:r w:rsidRPr="00600D9C">
        <w:rPr>
          <w:rFonts w:ascii="Source Sans Pro Light" w:hAnsi="Source Sans Pro Light"/>
          <w:sz w:val="20"/>
          <w:szCs w:val="20"/>
        </w:rPr>
        <w:t>Identity and culture</w:t>
      </w:r>
    </w:p>
    <w:p w:rsidR="00600D9C" w:rsidRPr="00600D9C" w:rsidRDefault="00600D9C" w:rsidP="00600D9C">
      <w:pPr>
        <w:pStyle w:val="ListParagraph"/>
        <w:numPr>
          <w:ilvl w:val="0"/>
          <w:numId w:val="20"/>
        </w:numPr>
        <w:rPr>
          <w:rFonts w:ascii="Source Sans Pro Light" w:hAnsi="Source Sans Pro Light"/>
          <w:sz w:val="20"/>
          <w:szCs w:val="20"/>
        </w:rPr>
      </w:pPr>
      <w:r w:rsidRPr="00600D9C">
        <w:rPr>
          <w:rFonts w:ascii="Source Sans Pro Light" w:hAnsi="Source Sans Pro Light"/>
          <w:sz w:val="20"/>
          <w:szCs w:val="20"/>
        </w:rPr>
        <w:t>Local area, holiday, travel</w:t>
      </w:r>
    </w:p>
    <w:p w:rsidR="00600D9C" w:rsidRPr="00600D9C" w:rsidRDefault="00600D9C" w:rsidP="00600D9C">
      <w:pPr>
        <w:pStyle w:val="ListParagraph"/>
        <w:numPr>
          <w:ilvl w:val="0"/>
          <w:numId w:val="20"/>
        </w:numPr>
        <w:rPr>
          <w:rFonts w:ascii="Source Sans Pro Light" w:hAnsi="Source Sans Pro Light"/>
          <w:sz w:val="20"/>
          <w:szCs w:val="20"/>
        </w:rPr>
      </w:pPr>
      <w:r w:rsidRPr="00600D9C">
        <w:rPr>
          <w:rFonts w:ascii="Source Sans Pro Light" w:hAnsi="Source Sans Pro Light"/>
          <w:sz w:val="20"/>
          <w:szCs w:val="20"/>
        </w:rPr>
        <w:t>School</w:t>
      </w:r>
    </w:p>
    <w:p w:rsidR="00600D9C" w:rsidRPr="004C5207" w:rsidRDefault="00600D9C" w:rsidP="004C5207">
      <w:pPr>
        <w:pStyle w:val="ListParagraph"/>
        <w:numPr>
          <w:ilvl w:val="0"/>
          <w:numId w:val="20"/>
        </w:numPr>
        <w:rPr>
          <w:rFonts w:ascii="Source Sans Pro Light" w:hAnsi="Source Sans Pro Light"/>
          <w:sz w:val="20"/>
          <w:szCs w:val="20"/>
        </w:rPr>
      </w:pPr>
      <w:r w:rsidRPr="00600D9C">
        <w:rPr>
          <w:rFonts w:ascii="Source Sans Pro Light" w:hAnsi="Source Sans Pro Light"/>
          <w:sz w:val="20"/>
          <w:szCs w:val="20"/>
        </w:rPr>
        <w:t>Future aspirations, study and work</w:t>
      </w:r>
    </w:p>
    <w:p w:rsidR="00600D9C" w:rsidRPr="00600D9C" w:rsidRDefault="00600D9C" w:rsidP="00600D9C">
      <w:pPr>
        <w:pStyle w:val="ListParagraph"/>
        <w:numPr>
          <w:ilvl w:val="0"/>
          <w:numId w:val="20"/>
        </w:numPr>
        <w:rPr>
          <w:rFonts w:ascii="Source Sans Pro Light" w:hAnsi="Source Sans Pro Light"/>
          <w:sz w:val="20"/>
          <w:szCs w:val="20"/>
        </w:rPr>
      </w:pPr>
      <w:r w:rsidRPr="00600D9C">
        <w:rPr>
          <w:rFonts w:ascii="Source Sans Pro Light" w:hAnsi="Source Sans Pro Light"/>
          <w:sz w:val="20"/>
          <w:szCs w:val="20"/>
        </w:rPr>
        <w:t>International and global dimension</w:t>
      </w:r>
    </w:p>
    <w:p w:rsidR="00600D9C" w:rsidRPr="00600D9C" w:rsidRDefault="00600D9C" w:rsidP="00600D9C">
      <w:pPr>
        <w:rPr>
          <w:rFonts w:ascii="Source Sans Pro Light" w:hAnsi="Source Sans Pro Light"/>
          <w:sz w:val="20"/>
          <w:szCs w:val="20"/>
        </w:rPr>
      </w:pPr>
      <w:r w:rsidRPr="00600D9C">
        <w:rPr>
          <w:rFonts w:ascii="Source Sans Pro Light" w:hAnsi="Source Sans Pro Light"/>
          <w:sz w:val="20"/>
          <w:szCs w:val="20"/>
        </w:rPr>
        <w:t xml:space="preserve">All this will be tested by a range of tasks including, for example, comprehension questions in both English and the target language, role play, translation from English into the target language, writing in both a formal and informal register. </w:t>
      </w:r>
    </w:p>
    <w:p w:rsidR="00600D9C" w:rsidRPr="00600D9C" w:rsidRDefault="00600D9C" w:rsidP="00600D9C">
      <w:pPr>
        <w:rPr>
          <w:rFonts w:ascii="Source Sans Pro Light" w:hAnsi="Source Sans Pro Light"/>
          <w:sz w:val="20"/>
          <w:szCs w:val="20"/>
        </w:rPr>
      </w:pPr>
    </w:p>
    <w:p w:rsidR="00600D9C" w:rsidRPr="00600D9C" w:rsidRDefault="00600D9C" w:rsidP="00600D9C">
      <w:pPr>
        <w:rPr>
          <w:rFonts w:ascii="Source Sans Pro Light" w:hAnsi="Source Sans Pro Light"/>
          <w:sz w:val="20"/>
          <w:szCs w:val="20"/>
        </w:rPr>
      </w:pPr>
      <w:r w:rsidRPr="00600D9C">
        <w:rPr>
          <w:rFonts w:ascii="Source Sans Pro Light" w:hAnsi="Source Sans Pro Light"/>
          <w:sz w:val="20"/>
          <w:szCs w:val="20"/>
        </w:rPr>
        <w:t>The GCSE exam gives equal importance to all four language skills, all examined in May</w:t>
      </w:r>
      <w:r>
        <w:rPr>
          <w:rFonts w:ascii="Source Sans Pro Light" w:hAnsi="Source Sans Pro Light"/>
          <w:sz w:val="20"/>
          <w:szCs w:val="20"/>
        </w:rPr>
        <w:t xml:space="preserve"> </w:t>
      </w:r>
      <w:r w:rsidRPr="00600D9C">
        <w:rPr>
          <w:rFonts w:ascii="Source Sans Pro Light" w:hAnsi="Source Sans Pro Light"/>
          <w:sz w:val="20"/>
          <w:szCs w:val="20"/>
        </w:rPr>
        <w:t>/</w:t>
      </w:r>
      <w:r>
        <w:rPr>
          <w:rFonts w:ascii="Source Sans Pro Light" w:hAnsi="Source Sans Pro Light"/>
          <w:sz w:val="20"/>
          <w:szCs w:val="20"/>
        </w:rPr>
        <w:t xml:space="preserve"> </w:t>
      </w:r>
      <w:r w:rsidRPr="00600D9C">
        <w:rPr>
          <w:rFonts w:ascii="Source Sans Pro Light" w:hAnsi="Source Sans Pro Light"/>
          <w:sz w:val="20"/>
          <w:szCs w:val="20"/>
        </w:rPr>
        <w:t>June at the end of Year 11. Each unit can be taken at either Foundation or Higher Tier but it is envisaged that all pupils will aim for Higher, the timings of which are:</w:t>
      </w:r>
    </w:p>
    <w:p w:rsidR="00600D9C" w:rsidRPr="00600D9C" w:rsidRDefault="00600D9C" w:rsidP="00600D9C">
      <w:pPr>
        <w:rPr>
          <w:rFonts w:ascii="Source Sans Pro Light" w:hAnsi="Source Sans Pro Light"/>
          <w:sz w:val="20"/>
          <w:szCs w:val="20"/>
        </w:rPr>
      </w:pPr>
    </w:p>
    <w:p w:rsidR="00600D9C" w:rsidRPr="00600D9C" w:rsidRDefault="00600D9C" w:rsidP="00600D9C">
      <w:pPr>
        <w:rPr>
          <w:rFonts w:ascii="Source Sans Pro Light" w:hAnsi="Source Sans Pro Light"/>
          <w:sz w:val="20"/>
          <w:szCs w:val="20"/>
        </w:rPr>
      </w:pPr>
      <w:r w:rsidRPr="00600D9C">
        <w:rPr>
          <w:rFonts w:ascii="Source Sans Pro Light" w:hAnsi="Source Sans Pro Light"/>
          <w:sz w:val="20"/>
          <w:szCs w:val="20"/>
        </w:rPr>
        <w:t xml:space="preserve">Unit 1 </w:t>
      </w:r>
      <w:r w:rsidR="008C2AB8">
        <w:rPr>
          <w:rFonts w:ascii="Source Sans Pro Light" w:hAnsi="Source Sans Pro Light"/>
          <w:sz w:val="20"/>
          <w:szCs w:val="20"/>
        </w:rPr>
        <w:t xml:space="preserve">- </w:t>
      </w:r>
      <w:r w:rsidRPr="00600D9C">
        <w:rPr>
          <w:rFonts w:ascii="Source Sans Pro Light" w:hAnsi="Source Sans Pro Light"/>
          <w:sz w:val="20"/>
          <w:szCs w:val="20"/>
        </w:rPr>
        <w:t>Listening and Understanding</w:t>
      </w:r>
      <w:r w:rsidRPr="00600D9C">
        <w:rPr>
          <w:rFonts w:ascii="Source Sans Pro Light" w:hAnsi="Source Sans Pro Light"/>
          <w:sz w:val="20"/>
          <w:szCs w:val="20"/>
        </w:rPr>
        <w:tab/>
      </w:r>
      <w:r>
        <w:rPr>
          <w:rFonts w:ascii="Source Sans Pro Light" w:hAnsi="Source Sans Pro Light"/>
          <w:sz w:val="20"/>
          <w:szCs w:val="20"/>
        </w:rPr>
        <w:tab/>
      </w:r>
      <w:r w:rsidRPr="00600D9C">
        <w:rPr>
          <w:rFonts w:ascii="Source Sans Pro Light" w:hAnsi="Source Sans Pro Light"/>
          <w:sz w:val="20"/>
          <w:szCs w:val="20"/>
        </w:rPr>
        <w:t>45 mins</w:t>
      </w:r>
      <w:r w:rsidRPr="00600D9C">
        <w:rPr>
          <w:rFonts w:ascii="Source Sans Pro Light" w:hAnsi="Source Sans Pro Light"/>
          <w:sz w:val="20"/>
          <w:szCs w:val="20"/>
        </w:rPr>
        <w:tab/>
      </w:r>
      <w:r w:rsidRPr="00600D9C">
        <w:rPr>
          <w:rFonts w:ascii="Source Sans Pro Light" w:hAnsi="Source Sans Pro Light"/>
          <w:sz w:val="20"/>
          <w:szCs w:val="20"/>
        </w:rPr>
        <w:tab/>
      </w:r>
      <w:r w:rsidRPr="00600D9C">
        <w:rPr>
          <w:rFonts w:ascii="Source Sans Pro Light" w:hAnsi="Source Sans Pro Light"/>
          <w:sz w:val="20"/>
          <w:szCs w:val="20"/>
        </w:rPr>
        <w:tab/>
      </w:r>
      <w:r w:rsidRPr="00600D9C">
        <w:rPr>
          <w:rFonts w:ascii="Source Sans Pro Light" w:hAnsi="Source Sans Pro Light"/>
          <w:sz w:val="20"/>
          <w:szCs w:val="20"/>
        </w:rPr>
        <w:tab/>
      </w:r>
      <w:r w:rsidRPr="00600D9C">
        <w:rPr>
          <w:rFonts w:ascii="Source Sans Pro Light" w:hAnsi="Source Sans Pro Light"/>
          <w:sz w:val="20"/>
          <w:szCs w:val="20"/>
        </w:rPr>
        <w:tab/>
        <w:t xml:space="preserve">25% </w:t>
      </w:r>
    </w:p>
    <w:p w:rsidR="00600D9C" w:rsidRPr="00600D9C" w:rsidRDefault="00600D9C" w:rsidP="00600D9C">
      <w:pPr>
        <w:rPr>
          <w:rFonts w:ascii="Source Sans Pro Light" w:hAnsi="Source Sans Pro Light"/>
          <w:sz w:val="20"/>
          <w:szCs w:val="20"/>
        </w:rPr>
      </w:pPr>
      <w:r w:rsidRPr="00600D9C">
        <w:rPr>
          <w:rFonts w:ascii="Source Sans Pro Light" w:hAnsi="Source Sans Pro Light"/>
          <w:sz w:val="20"/>
          <w:szCs w:val="20"/>
        </w:rPr>
        <w:t xml:space="preserve">Unit 2 </w:t>
      </w:r>
      <w:r w:rsidR="008C2AB8">
        <w:rPr>
          <w:rFonts w:ascii="Source Sans Pro Light" w:hAnsi="Source Sans Pro Light"/>
          <w:sz w:val="20"/>
          <w:szCs w:val="20"/>
        </w:rPr>
        <w:t xml:space="preserve">- </w:t>
      </w:r>
      <w:r w:rsidRPr="00600D9C">
        <w:rPr>
          <w:rFonts w:ascii="Source Sans Pro Light" w:hAnsi="Source Sans Pro Light"/>
          <w:sz w:val="20"/>
          <w:szCs w:val="20"/>
        </w:rPr>
        <w:t>Speaking</w:t>
      </w:r>
      <w:r w:rsidRPr="00600D9C">
        <w:rPr>
          <w:rFonts w:ascii="Source Sans Pro Light" w:hAnsi="Source Sans Pro Light"/>
          <w:sz w:val="20"/>
          <w:szCs w:val="20"/>
        </w:rPr>
        <w:tab/>
      </w:r>
      <w:r w:rsidRPr="00600D9C">
        <w:rPr>
          <w:rFonts w:ascii="Source Sans Pro Light" w:hAnsi="Source Sans Pro Light"/>
          <w:sz w:val="20"/>
          <w:szCs w:val="20"/>
        </w:rPr>
        <w:tab/>
      </w:r>
      <w:r w:rsidRPr="00600D9C">
        <w:rPr>
          <w:rFonts w:ascii="Source Sans Pro Light" w:hAnsi="Source Sans Pro Light"/>
          <w:sz w:val="20"/>
          <w:szCs w:val="20"/>
        </w:rPr>
        <w:tab/>
      </w:r>
      <w:r>
        <w:rPr>
          <w:rFonts w:ascii="Source Sans Pro Light" w:hAnsi="Source Sans Pro Light"/>
          <w:sz w:val="20"/>
          <w:szCs w:val="20"/>
        </w:rPr>
        <w:tab/>
      </w:r>
      <w:r w:rsidR="005A4F74">
        <w:rPr>
          <w:rFonts w:ascii="Source Sans Pro Light" w:hAnsi="Source Sans Pro Light"/>
          <w:sz w:val="20"/>
          <w:szCs w:val="20"/>
        </w:rPr>
        <w:tab/>
      </w:r>
      <w:r w:rsidRPr="00600D9C">
        <w:rPr>
          <w:rFonts w:ascii="Source Sans Pro Light" w:hAnsi="Source Sans Pro Light"/>
          <w:sz w:val="20"/>
          <w:szCs w:val="20"/>
        </w:rPr>
        <w:t>10-12 mins + 12 mins preparation</w:t>
      </w:r>
      <w:r w:rsidRPr="00600D9C">
        <w:rPr>
          <w:rFonts w:ascii="Source Sans Pro Light" w:hAnsi="Source Sans Pro Light"/>
          <w:sz w:val="20"/>
          <w:szCs w:val="20"/>
        </w:rPr>
        <w:tab/>
      </w:r>
      <w:r w:rsidRPr="00600D9C">
        <w:rPr>
          <w:rFonts w:ascii="Source Sans Pro Light" w:hAnsi="Source Sans Pro Light"/>
          <w:sz w:val="20"/>
          <w:szCs w:val="20"/>
        </w:rPr>
        <w:tab/>
        <w:t>25%</w:t>
      </w:r>
    </w:p>
    <w:p w:rsidR="00600D9C" w:rsidRPr="00600D9C" w:rsidRDefault="00600D9C" w:rsidP="00600D9C">
      <w:pPr>
        <w:rPr>
          <w:rFonts w:ascii="Source Sans Pro Light" w:hAnsi="Source Sans Pro Light"/>
          <w:sz w:val="20"/>
          <w:szCs w:val="20"/>
        </w:rPr>
      </w:pPr>
      <w:r w:rsidRPr="00600D9C">
        <w:rPr>
          <w:rFonts w:ascii="Source Sans Pro Light" w:hAnsi="Source Sans Pro Light"/>
          <w:sz w:val="20"/>
          <w:szCs w:val="20"/>
        </w:rPr>
        <w:t>Unit 3</w:t>
      </w:r>
      <w:r w:rsidR="008C2AB8">
        <w:rPr>
          <w:rFonts w:ascii="Source Sans Pro Light" w:hAnsi="Source Sans Pro Light"/>
          <w:sz w:val="20"/>
          <w:szCs w:val="20"/>
        </w:rPr>
        <w:t xml:space="preserve">- </w:t>
      </w:r>
      <w:r w:rsidRPr="00600D9C">
        <w:rPr>
          <w:rFonts w:ascii="Source Sans Pro Light" w:hAnsi="Source Sans Pro Light"/>
          <w:sz w:val="20"/>
          <w:szCs w:val="20"/>
        </w:rPr>
        <w:t xml:space="preserve"> Reading</w:t>
      </w:r>
      <w:r w:rsidRPr="00600D9C">
        <w:rPr>
          <w:rFonts w:ascii="Source Sans Pro Light" w:hAnsi="Source Sans Pro Light"/>
          <w:sz w:val="20"/>
          <w:szCs w:val="20"/>
        </w:rPr>
        <w:tab/>
      </w:r>
      <w:r w:rsidRPr="00600D9C">
        <w:rPr>
          <w:rFonts w:ascii="Source Sans Pro Light" w:hAnsi="Source Sans Pro Light"/>
          <w:sz w:val="20"/>
          <w:szCs w:val="20"/>
        </w:rPr>
        <w:tab/>
      </w:r>
      <w:r w:rsidRPr="00600D9C">
        <w:rPr>
          <w:rFonts w:ascii="Source Sans Pro Light" w:hAnsi="Source Sans Pro Light"/>
          <w:sz w:val="20"/>
          <w:szCs w:val="20"/>
        </w:rPr>
        <w:tab/>
      </w:r>
      <w:r>
        <w:rPr>
          <w:rFonts w:ascii="Source Sans Pro Light" w:hAnsi="Source Sans Pro Light"/>
          <w:sz w:val="20"/>
          <w:szCs w:val="20"/>
        </w:rPr>
        <w:tab/>
      </w:r>
      <w:r w:rsidR="005A4F74">
        <w:rPr>
          <w:rFonts w:ascii="Source Sans Pro Light" w:hAnsi="Source Sans Pro Light"/>
          <w:sz w:val="20"/>
          <w:szCs w:val="20"/>
        </w:rPr>
        <w:tab/>
      </w:r>
      <w:r>
        <w:rPr>
          <w:rFonts w:ascii="Source Sans Pro Light" w:hAnsi="Source Sans Pro Light"/>
          <w:sz w:val="20"/>
          <w:szCs w:val="20"/>
        </w:rPr>
        <w:t>1 hour</w:t>
      </w:r>
      <w:r>
        <w:rPr>
          <w:rFonts w:ascii="Source Sans Pro Light" w:hAnsi="Source Sans Pro Light"/>
          <w:sz w:val="20"/>
          <w:szCs w:val="20"/>
        </w:rPr>
        <w:tab/>
      </w:r>
      <w:r>
        <w:rPr>
          <w:rFonts w:ascii="Source Sans Pro Light" w:hAnsi="Source Sans Pro Light"/>
          <w:sz w:val="20"/>
          <w:szCs w:val="20"/>
        </w:rPr>
        <w:tab/>
      </w:r>
      <w:r>
        <w:rPr>
          <w:rFonts w:ascii="Source Sans Pro Light" w:hAnsi="Source Sans Pro Light"/>
          <w:sz w:val="20"/>
          <w:szCs w:val="20"/>
        </w:rPr>
        <w:tab/>
      </w:r>
      <w:r>
        <w:rPr>
          <w:rFonts w:ascii="Source Sans Pro Light" w:hAnsi="Source Sans Pro Light"/>
          <w:sz w:val="20"/>
          <w:szCs w:val="20"/>
        </w:rPr>
        <w:tab/>
      </w:r>
      <w:r>
        <w:rPr>
          <w:rFonts w:ascii="Source Sans Pro Light" w:hAnsi="Source Sans Pro Light"/>
          <w:sz w:val="20"/>
          <w:szCs w:val="20"/>
        </w:rPr>
        <w:tab/>
      </w:r>
      <w:r w:rsidRPr="00600D9C">
        <w:rPr>
          <w:rFonts w:ascii="Source Sans Pro Light" w:hAnsi="Source Sans Pro Light"/>
          <w:sz w:val="20"/>
          <w:szCs w:val="20"/>
        </w:rPr>
        <w:t xml:space="preserve">25% </w:t>
      </w:r>
    </w:p>
    <w:p w:rsidR="0088144B" w:rsidRPr="0049115F" w:rsidRDefault="00600D9C" w:rsidP="00600D9C">
      <w:pPr>
        <w:rPr>
          <w:rFonts w:ascii="Source Sans Pro Light" w:hAnsi="Source Sans Pro Light"/>
          <w:sz w:val="20"/>
          <w:szCs w:val="20"/>
        </w:rPr>
      </w:pPr>
      <w:r w:rsidRPr="00600D9C">
        <w:rPr>
          <w:rFonts w:ascii="Source Sans Pro Light" w:hAnsi="Source Sans Pro Light"/>
          <w:sz w:val="20"/>
          <w:szCs w:val="20"/>
        </w:rPr>
        <w:t xml:space="preserve">Unit 4 </w:t>
      </w:r>
      <w:r w:rsidR="008C2AB8">
        <w:rPr>
          <w:rFonts w:ascii="Source Sans Pro Light" w:hAnsi="Source Sans Pro Light"/>
          <w:sz w:val="20"/>
          <w:szCs w:val="20"/>
        </w:rPr>
        <w:t xml:space="preserve">- </w:t>
      </w:r>
      <w:r w:rsidRPr="00600D9C">
        <w:rPr>
          <w:rFonts w:ascii="Source Sans Pro Light" w:hAnsi="Source Sans Pro Light"/>
          <w:sz w:val="20"/>
          <w:szCs w:val="20"/>
        </w:rPr>
        <w:t xml:space="preserve">Writing </w:t>
      </w:r>
      <w:r w:rsidRPr="00600D9C">
        <w:rPr>
          <w:rFonts w:ascii="Source Sans Pro Light" w:hAnsi="Source Sans Pro Light"/>
          <w:sz w:val="20"/>
          <w:szCs w:val="20"/>
        </w:rPr>
        <w:tab/>
      </w:r>
      <w:r w:rsidRPr="00600D9C">
        <w:rPr>
          <w:rFonts w:ascii="Source Sans Pro Light" w:hAnsi="Source Sans Pro Light"/>
          <w:sz w:val="20"/>
          <w:szCs w:val="20"/>
        </w:rPr>
        <w:tab/>
      </w:r>
      <w:r w:rsidRPr="00600D9C">
        <w:rPr>
          <w:rFonts w:ascii="Source Sans Pro Light" w:hAnsi="Source Sans Pro Light"/>
          <w:sz w:val="20"/>
          <w:szCs w:val="20"/>
        </w:rPr>
        <w:tab/>
      </w:r>
      <w:r>
        <w:rPr>
          <w:rFonts w:ascii="Source Sans Pro Light" w:hAnsi="Source Sans Pro Light"/>
          <w:sz w:val="20"/>
          <w:szCs w:val="20"/>
        </w:rPr>
        <w:tab/>
      </w:r>
      <w:r w:rsidR="005A4F74">
        <w:rPr>
          <w:rFonts w:ascii="Source Sans Pro Light" w:hAnsi="Source Sans Pro Light"/>
          <w:sz w:val="20"/>
          <w:szCs w:val="20"/>
        </w:rPr>
        <w:tab/>
      </w:r>
      <w:r w:rsidRPr="00600D9C">
        <w:rPr>
          <w:rFonts w:ascii="Source Sans Pro Light" w:hAnsi="Source Sans Pro Light"/>
          <w:sz w:val="20"/>
          <w:szCs w:val="20"/>
        </w:rPr>
        <w:t>1 hour 20 mins</w:t>
      </w:r>
      <w:r w:rsidRPr="00600D9C">
        <w:rPr>
          <w:rFonts w:ascii="Source Sans Pro Light" w:hAnsi="Source Sans Pro Light"/>
          <w:sz w:val="20"/>
          <w:szCs w:val="20"/>
        </w:rPr>
        <w:tab/>
      </w:r>
      <w:r w:rsidRPr="00600D9C">
        <w:rPr>
          <w:rFonts w:ascii="Source Sans Pro Light" w:hAnsi="Source Sans Pro Light"/>
          <w:sz w:val="20"/>
          <w:szCs w:val="20"/>
        </w:rPr>
        <w:tab/>
      </w:r>
      <w:r w:rsidRPr="00600D9C">
        <w:rPr>
          <w:rFonts w:ascii="Source Sans Pro Light" w:hAnsi="Source Sans Pro Light"/>
          <w:sz w:val="20"/>
          <w:szCs w:val="20"/>
        </w:rPr>
        <w:tab/>
      </w:r>
      <w:r w:rsidRPr="00600D9C">
        <w:rPr>
          <w:rFonts w:ascii="Source Sans Pro Light" w:hAnsi="Source Sans Pro Light"/>
          <w:sz w:val="20"/>
          <w:szCs w:val="20"/>
        </w:rPr>
        <w:tab/>
        <w:t>25%</w:t>
      </w:r>
    </w:p>
    <w:p w:rsidR="00600D9C" w:rsidRDefault="00600D9C" w:rsidP="0088144B">
      <w:pPr>
        <w:rPr>
          <w:rFonts w:ascii="Source Sans Pro Light" w:hAnsi="Source Sans Pro Light"/>
          <w:b/>
          <w:sz w:val="20"/>
          <w:szCs w:val="20"/>
        </w:rPr>
      </w:pPr>
    </w:p>
    <w:p w:rsidR="0049115F" w:rsidRPr="00600D9C" w:rsidRDefault="0088144B" w:rsidP="0088144B">
      <w:pPr>
        <w:rPr>
          <w:rFonts w:ascii="Source Sans Pro Light" w:hAnsi="Source Sans Pro Light"/>
          <w:sz w:val="20"/>
          <w:szCs w:val="20"/>
        </w:rPr>
      </w:pPr>
      <w:r w:rsidRPr="0049115F">
        <w:rPr>
          <w:rFonts w:ascii="Source Sans Pro Light" w:hAnsi="Source Sans Pro Light"/>
          <w:b/>
          <w:sz w:val="20"/>
          <w:szCs w:val="20"/>
        </w:rPr>
        <w:t>Additional Information</w:t>
      </w:r>
      <w:r w:rsidRPr="0049115F">
        <w:rPr>
          <w:rFonts w:ascii="Source Sans Pro Light" w:hAnsi="Source Sans Pro Light"/>
          <w:b/>
          <w:sz w:val="20"/>
          <w:szCs w:val="20"/>
        </w:rPr>
        <w:tab/>
      </w:r>
      <w:r w:rsidRPr="0049115F">
        <w:rPr>
          <w:rFonts w:ascii="Source Sans Pro Light" w:hAnsi="Source Sans Pro Light"/>
          <w:b/>
          <w:sz w:val="20"/>
          <w:szCs w:val="20"/>
        </w:rPr>
        <w:br/>
      </w:r>
      <w:r w:rsidRPr="00600D9C">
        <w:rPr>
          <w:rFonts w:ascii="Source Sans Pro Light" w:hAnsi="Source Sans Pro Light"/>
          <w:sz w:val="20"/>
          <w:szCs w:val="20"/>
        </w:rPr>
        <w:t>For more info</w:t>
      </w:r>
      <w:r w:rsidR="0049115F" w:rsidRPr="00600D9C">
        <w:rPr>
          <w:rFonts w:ascii="Source Sans Pro Light" w:hAnsi="Source Sans Pro Light"/>
          <w:sz w:val="20"/>
          <w:szCs w:val="20"/>
        </w:rPr>
        <w:t>rmation</w:t>
      </w:r>
      <w:r w:rsidRPr="00600D9C">
        <w:rPr>
          <w:rFonts w:ascii="Source Sans Pro Light" w:hAnsi="Source Sans Pro Light"/>
          <w:sz w:val="20"/>
          <w:szCs w:val="20"/>
        </w:rPr>
        <w:t xml:space="preserve"> on the course</w:t>
      </w:r>
      <w:r w:rsidR="00600D9C" w:rsidRPr="00600D9C">
        <w:rPr>
          <w:rFonts w:ascii="Source Sans Pro Light" w:hAnsi="Source Sans Pro Light"/>
          <w:sz w:val="20"/>
          <w:szCs w:val="20"/>
        </w:rPr>
        <w:t>s</w:t>
      </w:r>
      <w:r w:rsidRPr="00600D9C">
        <w:rPr>
          <w:rFonts w:ascii="Source Sans Pro Light" w:hAnsi="Source Sans Pro Light"/>
          <w:sz w:val="20"/>
          <w:szCs w:val="20"/>
        </w:rPr>
        <w:t>:</w:t>
      </w:r>
    </w:p>
    <w:p w:rsidR="00600D9C" w:rsidRDefault="00600D9C" w:rsidP="0088144B">
      <w:pPr>
        <w:rPr>
          <w:rFonts w:ascii="Source Sans Pro Light" w:hAnsi="Source Sans Pro Light"/>
          <w:sz w:val="20"/>
          <w:szCs w:val="20"/>
        </w:rPr>
      </w:pPr>
      <w:r w:rsidRPr="00600D9C">
        <w:rPr>
          <w:rFonts w:ascii="Source Sans Pro Light" w:hAnsi="Source Sans Pro Light"/>
          <w:sz w:val="20"/>
          <w:szCs w:val="20"/>
        </w:rPr>
        <w:t xml:space="preserve">GCSE French: </w:t>
      </w:r>
    </w:p>
    <w:p w:rsidR="00CE17C3" w:rsidRDefault="00C03486" w:rsidP="0088144B">
      <w:pPr>
        <w:rPr>
          <w:rFonts w:ascii="Source Sans Pro Light" w:hAnsi="Source Sans Pro Light"/>
          <w:sz w:val="20"/>
          <w:szCs w:val="20"/>
        </w:rPr>
      </w:pPr>
      <w:hyperlink r:id="rId14" w:history="1">
        <w:r w:rsidR="00600D9C" w:rsidRPr="00A62B04">
          <w:rPr>
            <w:rStyle w:val="Hyperlink"/>
            <w:rFonts w:ascii="Source Sans Pro Light" w:hAnsi="Source Sans Pro Light"/>
            <w:sz w:val="20"/>
            <w:szCs w:val="20"/>
          </w:rPr>
          <w:t>https://qualifications.pearson.com/en/qualifications/edexcel-gcses/french-2016.html</w:t>
        </w:r>
      </w:hyperlink>
    </w:p>
    <w:p w:rsidR="00600D9C" w:rsidRDefault="00600D9C" w:rsidP="0088144B">
      <w:pPr>
        <w:rPr>
          <w:rFonts w:ascii="Source Sans Pro Light" w:hAnsi="Source Sans Pro Light"/>
          <w:sz w:val="20"/>
          <w:szCs w:val="20"/>
        </w:rPr>
      </w:pPr>
    </w:p>
    <w:p w:rsidR="00600D9C" w:rsidRDefault="00600D9C" w:rsidP="0088144B">
      <w:pPr>
        <w:rPr>
          <w:rFonts w:ascii="Source Sans Pro Light" w:hAnsi="Source Sans Pro Light"/>
          <w:sz w:val="20"/>
          <w:szCs w:val="20"/>
        </w:rPr>
      </w:pPr>
      <w:r>
        <w:rPr>
          <w:rFonts w:ascii="Source Sans Pro Light" w:hAnsi="Source Sans Pro Light"/>
          <w:sz w:val="20"/>
          <w:szCs w:val="20"/>
        </w:rPr>
        <w:t>GCSE German:</w:t>
      </w:r>
    </w:p>
    <w:p w:rsidR="00600D9C" w:rsidRDefault="00C03486" w:rsidP="0088144B">
      <w:pPr>
        <w:rPr>
          <w:rStyle w:val="Hyperlink"/>
          <w:rFonts w:ascii="Source Sans Pro Light" w:hAnsi="Source Sans Pro Light"/>
          <w:sz w:val="20"/>
          <w:szCs w:val="20"/>
        </w:rPr>
      </w:pPr>
      <w:hyperlink r:id="rId15" w:history="1">
        <w:r w:rsidR="00600D9C" w:rsidRPr="00A62B04">
          <w:rPr>
            <w:rStyle w:val="Hyperlink"/>
            <w:rFonts w:ascii="Source Sans Pro Light" w:hAnsi="Source Sans Pro Light"/>
            <w:sz w:val="20"/>
            <w:szCs w:val="20"/>
          </w:rPr>
          <w:t>https://qualifications.pearson.com/en/qualifications/edexcel-gcses/german-2016.html</w:t>
        </w:r>
      </w:hyperlink>
    </w:p>
    <w:p w:rsidR="00055DE1" w:rsidRDefault="00055DE1" w:rsidP="0088144B">
      <w:pPr>
        <w:rPr>
          <w:rFonts w:ascii="Source Sans Pro Light" w:hAnsi="Source Sans Pro Light"/>
          <w:sz w:val="20"/>
          <w:szCs w:val="20"/>
        </w:rPr>
      </w:pPr>
    </w:p>
    <w:p w:rsidR="00600D9C" w:rsidRDefault="00600D9C" w:rsidP="008814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54"/>
        <w:gridCol w:w="2239"/>
      </w:tblGrid>
      <w:tr w:rsidR="0088144B" w:rsidTr="00A22C87">
        <w:tc>
          <w:tcPr>
            <w:tcW w:w="2263" w:type="dxa"/>
            <w:vAlign w:val="center"/>
          </w:tcPr>
          <w:p w:rsidR="0088144B" w:rsidRPr="00CE17C3" w:rsidRDefault="001B0BC2" w:rsidP="0088144B">
            <w:pPr>
              <w:ind w:left="-100"/>
              <w:rPr>
                <w:rFonts w:ascii="Source Sans Pro Light" w:hAnsi="Source Sans Pro Light"/>
              </w:rPr>
            </w:pPr>
            <w:r>
              <w:rPr>
                <w:rFonts w:ascii="Source Sans Pro Light" w:hAnsi="Source Sans Pro Light"/>
                <w:sz w:val="24"/>
              </w:rPr>
              <w:t>IGCSE</w:t>
            </w:r>
          </w:p>
        </w:tc>
        <w:tc>
          <w:tcPr>
            <w:tcW w:w="5954" w:type="dxa"/>
            <w:vAlign w:val="center"/>
          </w:tcPr>
          <w:p w:rsidR="0088144B" w:rsidRPr="00CE17C3" w:rsidRDefault="001B0BC2" w:rsidP="001B0BC2">
            <w:pPr>
              <w:jc w:val="center"/>
              <w:rPr>
                <w:rFonts w:ascii="Source Sans Pro Light" w:hAnsi="Source Sans Pro Light"/>
                <w:b/>
                <w:sz w:val="32"/>
                <w:szCs w:val="32"/>
              </w:rPr>
            </w:pPr>
            <w:r>
              <w:rPr>
                <w:rFonts w:ascii="Source Sans Pro Light" w:hAnsi="Source Sans Pro Light"/>
                <w:b/>
                <w:color w:val="00ABA0"/>
                <w:sz w:val="32"/>
                <w:szCs w:val="32"/>
              </w:rPr>
              <w:t>History</w:t>
            </w:r>
          </w:p>
        </w:tc>
        <w:tc>
          <w:tcPr>
            <w:tcW w:w="2239" w:type="dxa"/>
            <w:vAlign w:val="center"/>
          </w:tcPr>
          <w:p w:rsidR="0088144B" w:rsidRPr="00CE17C3" w:rsidRDefault="00802F32" w:rsidP="001B0BC2">
            <w:pPr>
              <w:ind w:right="-284"/>
              <w:rPr>
                <w:rFonts w:ascii="Source Sans Pro Light" w:hAnsi="Source Sans Pro Light"/>
              </w:rPr>
            </w:pPr>
            <w:r w:rsidRPr="00802F32">
              <w:rPr>
                <w:rFonts w:ascii="Source Sans Pro Light" w:hAnsi="Source Sans Pro Light"/>
                <w:sz w:val="24"/>
              </w:rPr>
              <w:t xml:space="preserve">           Pearson Edexcel</w:t>
            </w:r>
          </w:p>
        </w:tc>
      </w:tr>
    </w:tbl>
    <w:p w:rsidR="005A4F74" w:rsidRDefault="0088144B" w:rsidP="005A4F74">
      <w:pPr>
        <w:jc w:val="both"/>
        <w:rPr>
          <w:rFonts w:ascii="Source Sans Pro Light" w:eastAsia="Calibri" w:hAnsi="Source Sans Pro Light"/>
          <w:b/>
          <w:sz w:val="20"/>
          <w:szCs w:val="20"/>
        </w:rPr>
      </w:pPr>
      <w:r>
        <w:br/>
      </w:r>
    </w:p>
    <w:p w:rsidR="005A4F74" w:rsidRPr="005A4F74" w:rsidRDefault="005A4F74" w:rsidP="005A4F74">
      <w:pPr>
        <w:jc w:val="both"/>
        <w:rPr>
          <w:rFonts w:ascii="Source Sans Pro Light" w:eastAsia="Calibri" w:hAnsi="Source Sans Pro Light"/>
          <w:sz w:val="20"/>
          <w:szCs w:val="20"/>
        </w:rPr>
      </w:pPr>
      <w:r w:rsidRPr="005A4F74">
        <w:rPr>
          <w:rFonts w:ascii="Source Sans Pro Light" w:eastAsia="Calibri" w:hAnsi="Source Sans Pro Light"/>
          <w:b/>
          <w:sz w:val="20"/>
          <w:szCs w:val="20"/>
        </w:rPr>
        <w:t>Paper 1</w:t>
      </w:r>
      <w:r>
        <w:rPr>
          <w:rFonts w:ascii="Source Sans Pro Light" w:eastAsia="Calibri" w:hAnsi="Source Sans Pro Light"/>
          <w:sz w:val="20"/>
          <w:szCs w:val="20"/>
        </w:rPr>
        <w:t xml:space="preserve">: Depth Studies - </w:t>
      </w:r>
      <w:r w:rsidRPr="005A4F74">
        <w:rPr>
          <w:rFonts w:ascii="Source Sans Pro Light" w:eastAsia="Calibri" w:hAnsi="Source Sans Pro Light"/>
          <w:sz w:val="20"/>
          <w:szCs w:val="20"/>
        </w:rPr>
        <w:t xml:space="preserve">Paper code 4HI1/01 </w:t>
      </w:r>
    </w:p>
    <w:p w:rsidR="005A4F74" w:rsidRPr="005A4F74" w:rsidRDefault="005A4F74" w:rsidP="005A4F74">
      <w:pPr>
        <w:jc w:val="both"/>
        <w:rPr>
          <w:rFonts w:ascii="Source Sans Pro Light" w:eastAsia="Calibri" w:hAnsi="Source Sans Pro Light"/>
          <w:sz w:val="20"/>
          <w:szCs w:val="20"/>
        </w:rPr>
      </w:pPr>
      <w:r>
        <w:rPr>
          <w:rFonts w:ascii="Source Sans Pro Light" w:eastAsia="Calibri" w:hAnsi="Source Sans Pro Light"/>
          <w:sz w:val="20"/>
          <w:szCs w:val="20"/>
        </w:rPr>
        <w:t>Two ‘depth studies’ -</w:t>
      </w:r>
    </w:p>
    <w:p w:rsidR="005A4F74" w:rsidRPr="005A4F74" w:rsidRDefault="005A4F74" w:rsidP="005A4F74">
      <w:pPr>
        <w:pStyle w:val="ListParagraph"/>
        <w:numPr>
          <w:ilvl w:val="0"/>
          <w:numId w:val="21"/>
        </w:numPr>
        <w:jc w:val="both"/>
        <w:rPr>
          <w:rFonts w:ascii="Source Sans Pro Light" w:eastAsia="Calibri" w:hAnsi="Source Sans Pro Light"/>
          <w:sz w:val="20"/>
          <w:szCs w:val="20"/>
        </w:rPr>
      </w:pPr>
      <w:r w:rsidRPr="005A4F74">
        <w:rPr>
          <w:rFonts w:ascii="Source Sans Pro Light" w:eastAsia="Calibri" w:hAnsi="Source Sans Pro Light"/>
          <w:sz w:val="20"/>
          <w:szCs w:val="20"/>
        </w:rPr>
        <w:t>Germany: development of dictatorship, 1918–45</w:t>
      </w:r>
    </w:p>
    <w:p w:rsidR="005A4F74" w:rsidRPr="005A4F74" w:rsidRDefault="005A4F74" w:rsidP="005A4F74">
      <w:pPr>
        <w:pStyle w:val="ListParagraph"/>
        <w:numPr>
          <w:ilvl w:val="0"/>
          <w:numId w:val="21"/>
        </w:numPr>
        <w:jc w:val="both"/>
        <w:rPr>
          <w:rFonts w:ascii="Source Sans Pro Light" w:eastAsia="Calibri" w:hAnsi="Source Sans Pro Light"/>
          <w:sz w:val="20"/>
          <w:szCs w:val="20"/>
        </w:rPr>
      </w:pPr>
      <w:r w:rsidRPr="005A4F74">
        <w:rPr>
          <w:rFonts w:ascii="Source Sans Pro Light" w:eastAsia="Calibri" w:hAnsi="Source Sans Pro Light"/>
          <w:sz w:val="20"/>
          <w:szCs w:val="20"/>
        </w:rPr>
        <w:t>A world divided: superpower relations, 1943–72</w:t>
      </w:r>
    </w:p>
    <w:p w:rsidR="005A4F74" w:rsidRPr="005A4F74" w:rsidRDefault="005A4F74" w:rsidP="005A4F74">
      <w:pPr>
        <w:jc w:val="both"/>
        <w:rPr>
          <w:rFonts w:ascii="Source Sans Pro Light" w:eastAsia="Calibri" w:hAnsi="Source Sans Pro Light"/>
          <w:sz w:val="20"/>
          <w:szCs w:val="20"/>
        </w:rPr>
      </w:pPr>
      <w:r>
        <w:rPr>
          <w:rFonts w:ascii="Source Sans Pro Light" w:eastAsia="Calibri" w:hAnsi="Source Sans Pro Light"/>
          <w:sz w:val="20"/>
          <w:szCs w:val="20"/>
        </w:rPr>
        <w:t>assessment -</w:t>
      </w:r>
    </w:p>
    <w:p w:rsidR="005A4F74" w:rsidRPr="005A4F74" w:rsidRDefault="005A4F74" w:rsidP="005A4F74">
      <w:pPr>
        <w:jc w:val="both"/>
        <w:rPr>
          <w:rFonts w:ascii="Source Sans Pro Light" w:eastAsia="Calibri" w:hAnsi="Source Sans Pro Light"/>
          <w:sz w:val="20"/>
          <w:szCs w:val="20"/>
        </w:rPr>
      </w:pPr>
      <w:r w:rsidRPr="005A4F74">
        <w:rPr>
          <w:rFonts w:ascii="Source Sans Pro Light" w:eastAsia="Calibri" w:hAnsi="Source Sans Pro Light"/>
          <w:sz w:val="20"/>
          <w:szCs w:val="20"/>
        </w:rPr>
        <w:t>Students are assessed through an examination based on their selected depth studies.</w:t>
      </w:r>
    </w:p>
    <w:p w:rsidR="005A4F74" w:rsidRPr="005A4F74" w:rsidRDefault="005A4F74" w:rsidP="005A4F74">
      <w:pPr>
        <w:jc w:val="both"/>
        <w:rPr>
          <w:rFonts w:ascii="Source Sans Pro Light" w:eastAsia="Calibri" w:hAnsi="Source Sans Pro Light"/>
          <w:sz w:val="20"/>
          <w:szCs w:val="20"/>
        </w:rPr>
      </w:pPr>
      <w:r w:rsidRPr="005A4F74">
        <w:rPr>
          <w:rFonts w:ascii="Source Sans Pro Light" w:eastAsia="Calibri" w:hAnsi="Source Sans Pro Light"/>
          <w:sz w:val="20"/>
          <w:szCs w:val="20"/>
        </w:rPr>
        <w:t xml:space="preserve">Students answer two questions, one on each of the depth studies they have studied. </w:t>
      </w:r>
    </w:p>
    <w:p w:rsidR="005A4F74" w:rsidRPr="005A4F74" w:rsidRDefault="005A4F74" w:rsidP="005A4F74">
      <w:pPr>
        <w:jc w:val="both"/>
        <w:rPr>
          <w:rFonts w:ascii="Source Sans Pro Light" w:eastAsia="Calibri" w:hAnsi="Source Sans Pro Light"/>
          <w:sz w:val="20"/>
          <w:szCs w:val="20"/>
        </w:rPr>
      </w:pPr>
      <w:r w:rsidRPr="005A4F74">
        <w:rPr>
          <w:rFonts w:ascii="Source Sans Pro Light" w:eastAsia="Calibri" w:hAnsi="Source Sans Pro Light"/>
          <w:sz w:val="20"/>
          <w:szCs w:val="20"/>
        </w:rPr>
        <w:t xml:space="preserve">There are 60 marks available in total. </w:t>
      </w:r>
    </w:p>
    <w:p w:rsidR="005A4F74" w:rsidRPr="005A4F74" w:rsidRDefault="005A4F74" w:rsidP="005A4F74">
      <w:pPr>
        <w:jc w:val="both"/>
        <w:rPr>
          <w:rFonts w:ascii="Source Sans Pro Light" w:eastAsia="Calibri" w:hAnsi="Source Sans Pro Light"/>
          <w:sz w:val="20"/>
          <w:szCs w:val="20"/>
        </w:rPr>
      </w:pPr>
      <w:r w:rsidRPr="005A4F74">
        <w:rPr>
          <w:rFonts w:ascii="Source Sans Pro Light" w:eastAsia="Calibri" w:hAnsi="Source Sans Pro Light"/>
          <w:sz w:val="20"/>
          <w:szCs w:val="20"/>
        </w:rPr>
        <w:t xml:space="preserve">The </w:t>
      </w:r>
      <w:r>
        <w:rPr>
          <w:rFonts w:ascii="Source Sans Pro Light" w:eastAsia="Calibri" w:hAnsi="Source Sans Pro Light"/>
          <w:sz w:val="20"/>
          <w:szCs w:val="20"/>
        </w:rPr>
        <w:t>examination lasts</w:t>
      </w:r>
      <w:r w:rsidRPr="005A4F74">
        <w:rPr>
          <w:rFonts w:ascii="Source Sans Pro Light" w:eastAsia="Calibri" w:hAnsi="Source Sans Pro Light"/>
          <w:sz w:val="20"/>
          <w:szCs w:val="20"/>
        </w:rPr>
        <w:t xml:space="preserve"> 1 hour 30 minutes.</w:t>
      </w:r>
    </w:p>
    <w:p w:rsidR="005A4F74" w:rsidRPr="005A4F74" w:rsidRDefault="005A4F74" w:rsidP="005A4F74">
      <w:pPr>
        <w:jc w:val="both"/>
        <w:rPr>
          <w:rFonts w:ascii="Source Sans Pro Light" w:eastAsia="Calibri" w:hAnsi="Source Sans Pro Light"/>
          <w:sz w:val="20"/>
          <w:szCs w:val="20"/>
        </w:rPr>
      </w:pPr>
    </w:p>
    <w:p w:rsidR="005A4F74" w:rsidRPr="005A4F74" w:rsidRDefault="005A4F74" w:rsidP="005A4F74">
      <w:pPr>
        <w:jc w:val="both"/>
        <w:rPr>
          <w:rFonts w:ascii="Source Sans Pro Light" w:eastAsia="Calibri" w:hAnsi="Source Sans Pro Light"/>
          <w:sz w:val="20"/>
          <w:szCs w:val="20"/>
        </w:rPr>
      </w:pPr>
    </w:p>
    <w:p w:rsidR="005A4F74" w:rsidRPr="005A4F74" w:rsidRDefault="005A4F74" w:rsidP="005A4F74">
      <w:pPr>
        <w:jc w:val="both"/>
        <w:rPr>
          <w:rFonts w:ascii="Source Sans Pro Light" w:eastAsia="Calibri" w:hAnsi="Source Sans Pro Light"/>
          <w:sz w:val="20"/>
          <w:szCs w:val="20"/>
        </w:rPr>
      </w:pPr>
      <w:r w:rsidRPr="005A4F74">
        <w:rPr>
          <w:rFonts w:ascii="Source Sans Pro Light" w:eastAsia="Calibri" w:hAnsi="Source Sans Pro Light"/>
          <w:b/>
          <w:sz w:val="20"/>
          <w:szCs w:val="20"/>
        </w:rPr>
        <w:t>Paper 2</w:t>
      </w:r>
      <w:r w:rsidRPr="005A4F74">
        <w:rPr>
          <w:rFonts w:ascii="Source Sans Pro Light" w:eastAsia="Calibri" w:hAnsi="Source Sans Pro Light"/>
          <w:sz w:val="20"/>
          <w:szCs w:val="20"/>
        </w:rPr>
        <w:t>: Investi</w:t>
      </w:r>
      <w:r>
        <w:rPr>
          <w:rFonts w:ascii="Source Sans Pro Light" w:eastAsia="Calibri" w:hAnsi="Source Sans Pro Light"/>
          <w:sz w:val="20"/>
          <w:szCs w:val="20"/>
        </w:rPr>
        <w:t xml:space="preserve">gation and Breadth Studies - </w:t>
      </w:r>
      <w:r w:rsidRPr="005A4F74">
        <w:rPr>
          <w:rFonts w:ascii="Source Sans Pro Light" w:eastAsia="Calibri" w:hAnsi="Source Sans Pro Light"/>
          <w:sz w:val="20"/>
          <w:szCs w:val="20"/>
        </w:rPr>
        <w:t>Paper code 4HI1/02</w:t>
      </w:r>
    </w:p>
    <w:p w:rsidR="005A4F74" w:rsidRDefault="005A4F74" w:rsidP="005A4F74">
      <w:pPr>
        <w:jc w:val="both"/>
        <w:rPr>
          <w:rFonts w:ascii="Source Sans Pro Light" w:eastAsia="Calibri" w:hAnsi="Source Sans Pro Light"/>
          <w:sz w:val="20"/>
          <w:szCs w:val="20"/>
        </w:rPr>
      </w:pPr>
      <w:r>
        <w:rPr>
          <w:rFonts w:ascii="Source Sans Pro Light" w:eastAsia="Calibri" w:hAnsi="Source Sans Pro Light"/>
          <w:sz w:val="20"/>
          <w:szCs w:val="20"/>
        </w:rPr>
        <w:t>Two</w:t>
      </w:r>
      <w:r w:rsidRPr="005A4F74">
        <w:rPr>
          <w:rFonts w:ascii="Source Sans Pro Light" w:eastAsia="Calibri" w:hAnsi="Source Sans Pro Light"/>
          <w:sz w:val="20"/>
          <w:szCs w:val="20"/>
        </w:rPr>
        <w:t xml:space="preserve"> </w:t>
      </w:r>
      <w:r>
        <w:rPr>
          <w:rFonts w:ascii="Source Sans Pro Light" w:eastAsia="Calibri" w:hAnsi="Source Sans Pro Light"/>
          <w:sz w:val="20"/>
          <w:szCs w:val="20"/>
        </w:rPr>
        <w:t>‘investigation and breadth studies’ –</w:t>
      </w:r>
    </w:p>
    <w:p w:rsidR="005A4F74" w:rsidRPr="005A4F74" w:rsidRDefault="00F80200" w:rsidP="00F80200">
      <w:pPr>
        <w:pStyle w:val="ListParagraph"/>
        <w:numPr>
          <w:ilvl w:val="0"/>
          <w:numId w:val="22"/>
        </w:numPr>
        <w:jc w:val="both"/>
        <w:rPr>
          <w:rFonts w:ascii="Source Sans Pro Light" w:eastAsia="Calibri" w:hAnsi="Source Sans Pro Light"/>
          <w:sz w:val="20"/>
          <w:szCs w:val="20"/>
        </w:rPr>
      </w:pPr>
      <w:r w:rsidRPr="00F80200">
        <w:rPr>
          <w:rFonts w:ascii="Source Sans Pro Light" w:eastAsia="Calibri" w:hAnsi="Source Sans Pro Light"/>
          <w:sz w:val="20"/>
          <w:szCs w:val="20"/>
        </w:rPr>
        <w:t>China: confli</w:t>
      </w:r>
      <w:r>
        <w:rPr>
          <w:rFonts w:ascii="Source Sans Pro Light" w:eastAsia="Calibri" w:hAnsi="Source Sans Pro Light"/>
          <w:sz w:val="20"/>
          <w:szCs w:val="20"/>
        </w:rPr>
        <w:t>ct, crisis and change, 1900-89</w:t>
      </w:r>
    </w:p>
    <w:p w:rsidR="005A4F74" w:rsidRPr="005A4F74" w:rsidRDefault="005A4F74" w:rsidP="005A4F74">
      <w:pPr>
        <w:pStyle w:val="ListParagraph"/>
        <w:numPr>
          <w:ilvl w:val="0"/>
          <w:numId w:val="22"/>
        </w:numPr>
        <w:jc w:val="both"/>
        <w:rPr>
          <w:rFonts w:ascii="Source Sans Pro Light" w:eastAsia="Calibri" w:hAnsi="Source Sans Pro Light"/>
          <w:sz w:val="20"/>
          <w:szCs w:val="20"/>
        </w:rPr>
      </w:pPr>
      <w:r w:rsidRPr="005A4F74">
        <w:rPr>
          <w:rFonts w:ascii="Source Sans Pro Light" w:eastAsia="Calibri" w:hAnsi="Source Sans Pro Light"/>
          <w:sz w:val="20"/>
          <w:szCs w:val="20"/>
        </w:rPr>
        <w:t>The changing nature of warfare and international conflict, 1919–2011</w:t>
      </w:r>
    </w:p>
    <w:p w:rsidR="005A4F74" w:rsidRPr="005A4F74" w:rsidRDefault="005A4F74" w:rsidP="005A4F74">
      <w:pPr>
        <w:jc w:val="both"/>
        <w:rPr>
          <w:rFonts w:ascii="Source Sans Pro Light" w:eastAsia="Calibri" w:hAnsi="Source Sans Pro Light"/>
          <w:sz w:val="20"/>
          <w:szCs w:val="20"/>
        </w:rPr>
      </w:pPr>
      <w:r>
        <w:rPr>
          <w:rFonts w:ascii="Source Sans Pro Light" w:eastAsia="Calibri" w:hAnsi="Source Sans Pro Light"/>
          <w:sz w:val="20"/>
          <w:szCs w:val="20"/>
        </w:rPr>
        <w:t>A</w:t>
      </w:r>
      <w:r w:rsidRPr="005A4F74">
        <w:rPr>
          <w:rFonts w:ascii="Source Sans Pro Light" w:eastAsia="Calibri" w:hAnsi="Source Sans Pro Light"/>
          <w:sz w:val="20"/>
          <w:szCs w:val="20"/>
        </w:rPr>
        <w:t>ssessment</w:t>
      </w:r>
      <w:r>
        <w:rPr>
          <w:rFonts w:ascii="Source Sans Pro Light" w:eastAsia="Calibri" w:hAnsi="Source Sans Pro Light"/>
          <w:sz w:val="20"/>
          <w:szCs w:val="20"/>
        </w:rPr>
        <w:t xml:space="preserve"> -</w:t>
      </w:r>
    </w:p>
    <w:p w:rsidR="005A4F74" w:rsidRPr="005A4F74" w:rsidRDefault="005A4F74" w:rsidP="005A4F74">
      <w:pPr>
        <w:jc w:val="both"/>
        <w:rPr>
          <w:rFonts w:ascii="Source Sans Pro Light" w:eastAsia="Calibri" w:hAnsi="Source Sans Pro Light"/>
          <w:sz w:val="20"/>
          <w:szCs w:val="20"/>
        </w:rPr>
      </w:pPr>
      <w:r w:rsidRPr="005A4F74">
        <w:rPr>
          <w:rFonts w:ascii="Source Sans Pro Light" w:eastAsia="Calibri" w:hAnsi="Source Sans Pro Light"/>
          <w:sz w:val="20"/>
          <w:szCs w:val="20"/>
        </w:rPr>
        <w:t xml:space="preserve">Students are assessed through an examination based on their historical investigation and breadth study in change. </w:t>
      </w:r>
    </w:p>
    <w:p w:rsidR="005A4F74" w:rsidRPr="005A4F74" w:rsidRDefault="005A4F74" w:rsidP="005A4F74">
      <w:pPr>
        <w:jc w:val="both"/>
        <w:rPr>
          <w:rFonts w:ascii="Source Sans Pro Light" w:eastAsia="Calibri" w:hAnsi="Source Sans Pro Light"/>
          <w:sz w:val="20"/>
          <w:szCs w:val="20"/>
        </w:rPr>
      </w:pPr>
      <w:r w:rsidRPr="005A4F74">
        <w:rPr>
          <w:rFonts w:ascii="Source Sans Pro Light" w:eastAsia="Calibri" w:hAnsi="Source Sans Pro Light"/>
          <w:sz w:val="20"/>
          <w:szCs w:val="20"/>
        </w:rPr>
        <w:t>Students answer two questions, one question on their historical investigation and one question on their breadth study in change.</w:t>
      </w:r>
    </w:p>
    <w:p w:rsidR="005A4F74" w:rsidRPr="005A4F74" w:rsidRDefault="005A4F74" w:rsidP="005A4F74">
      <w:pPr>
        <w:jc w:val="both"/>
        <w:rPr>
          <w:rFonts w:ascii="Source Sans Pro Light" w:eastAsia="Calibri" w:hAnsi="Source Sans Pro Light"/>
          <w:sz w:val="20"/>
          <w:szCs w:val="20"/>
        </w:rPr>
      </w:pPr>
      <w:r w:rsidRPr="005A4F74">
        <w:rPr>
          <w:rFonts w:ascii="Source Sans Pro Light" w:eastAsia="Calibri" w:hAnsi="Source Sans Pro Light"/>
          <w:sz w:val="20"/>
          <w:szCs w:val="20"/>
        </w:rPr>
        <w:t xml:space="preserve">There are 60 marks available in total. </w:t>
      </w:r>
    </w:p>
    <w:p w:rsidR="005A4F74" w:rsidRDefault="005A4F74" w:rsidP="005A4F74">
      <w:pPr>
        <w:jc w:val="both"/>
        <w:rPr>
          <w:rFonts w:ascii="Source Sans Pro Light" w:eastAsia="Calibri" w:hAnsi="Source Sans Pro Light"/>
          <w:sz w:val="20"/>
          <w:szCs w:val="20"/>
        </w:rPr>
      </w:pPr>
      <w:r w:rsidRPr="005A4F74">
        <w:rPr>
          <w:rFonts w:ascii="Source Sans Pro Light" w:eastAsia="Calibri" w:hAnsi="Source Sans Pro Light"/>
          <w:sz w:val="20"/>
          <w:szCs w:val="20"/>
        </w:rPr>
        <w:t>The</w:t>
      </w:r>
      <w:r>
        <w:rPr>
          <w:rFonts w:ascii="Source Sans Pro Light" w:eastAsia="Calibri" w:hAnsi="Source Sans Pro Light"/>
          <w:sz w:val="20"/>
          <w:szCs w:val="20"/>
        </w:rPr>
        <w:t xml:space="preserve"> examination </w:t>
      </w:r>
    </w:p>
    <w:p w:rsidR="00466045" w:rsidRDefault="005A4F74" w:rsidP="005A4F74">
      <w:pPr>
        <w:jc w:val="both"/>
        <w:rPr>
          <w:rFonts w:ascii="Source Sans Pro Light" w:eastAsia="Calibri" w:hAnsi="Source Sans Pro Light"/>
          <w:sz w:val="20"/>
          <w:szCs w:val="20"/>
        </w:rPr>
      </w:pPr>
      <w:r w:rsidRPr="005A4F74">
        <w:rPr>
          <w:rFonts w:ascii="Source Sans Pro Light" w:eastAsia="Calibri" w:hAnsi="Source Sans Pro Light"/>
          <w:sz w:val="20"/>
          <w:szCs w:val="20"/>
        </w:rPr>
        <w:t>1 hour 30 minutes.</w:t>
      </w:r>
    </w:p>
    <w:p w:rsidR="005A4F74" w:rsidRPr="0049115F" w:rsidRDefault="005A4F74" w:rsidP="005A4F74">
      <w:pPr>
        <w:jc w:val="both"/>
        <w:rPr>
          <w:rFonts w:ascii="Source Sans Pro Light" w:hAnsi="Source Sans Pro Light"/>
          <w:sz w:val="20"/>
          <w:szCs w:val="20"/>
        </w:rPr>
      </w:pPr>
    </w:p>
    <w:p w:rsidR="0049115F" w:rsidRDefault="00466045" w:rsidP="00466045">
      <w:pPr>
        <w:rPr>
          <w:rFonts w:ascii="Source Sans Pro Light" w:hAnsi="Source Sans Pro Light"/>
          <w:sz w:val="20"/>
          <w:szCs w:val="20"/>
        </w:rPr>
      </w:pPr>
      <w:r w:rsidRPr="0049115F">
        <w:rPr>
          <w:rFonts w:ascii="Source Sans Pro Light" w:hAnsi="Source Sans Pro Light"/>
          <w:b/>
          <w:sz w:val="20"/>
          <w:szCs w:val="20"/>
        </w:rPr>
        <w:t>Additional Information</w:t>
      </w:r>
      <w:r w:rsidRPr="0049115F">
        <w:rPr>
          <w:rFonts w:ascii="Source Sans Pro Light" w:hAnsi="Source Sans Pro Light"/>
          <w:b/>
          <w:sz w:val="20"/>
          <w:szCs w:val="20"/>
        </w:rPr>
        <w:tab/>
      </w:r>
      <w:r w:rsidRPr="0049115F">
        <w:rPr>
          <w:rFonts w:ascii="Source Sans Pro Light" w:hAnsi="Source Sans Pro Light"/>
          <w:b/>
          <w:sz w:val="20"/>
          <w:szCs w:val="20"/>
        </w:rPr>
        <w:br/>
      </w:r>
      <w:r w:rsidRPr="0049115F">
        <w:rPr>
          <w:rFonts w:ascii="Source Sans Pro Light" w:hAnsi="Source Sans Pro Light"/>
          <w:sz w:val="20"/>
          <w:szCs w:val="20"/>
        </w:rPr>
        <w:t>For more info</w:t>
      </w:r>
      <w:r w:rsidR="0049115F">
        <w:rPr>
          <w:rFonts w:ascii="Source Sans Pro Light" w:hAnsi="Source Sans Pro Light"/>
          <w:sz w:val="20"/>
          <w:szCs w:val="20"/>
        </w:rPr>
        <w:t>rmation</w:t>
      </w:r>
      <w:r w:rsidRPr="0049115F">
        <w:rPr>
          <w:rFonts w:ascii="Source Sans Pro Light" w:hAnsi="Source Sans Pro Light"/>
          <w:sz w:val="20"/>
          <w:szCs w:val="20"/>
        </w:rPr>
        <w:t xml:space="preserve"> on the course:</w:t>
      </w:r>
    </w:p>
    <w:p w:rsidR="00242846" w:rsidRDefault="00C03486" w:rsidP="00466045">
      <w:pPr>
        <w:rPr>
          <w:rFonts w:ascii="Source Sans Pro Light" w:hAnsi="Source Sans Pro Light"/>
          <w:sz w:val="20"/>
          <w:szCs w:val="20"/>
        </w:rPr>
      </w:pPr>
      <w:hyperlink r:id="rId16" w:history="1">
        <w:r w:rsidR="00242846" w:rsidRPr="00A62B04">
          <w:rPr>
            <w:rStyle w:val="Hyperlink"/>
            <w:rFonts w:ascii="Source Sans Pro Light" w:hAnsi="Source Sans Pro Light"/>
            <w:sz w:val="20"/>
            <w:szCs w:val="20"/>
          </w:rPr>
          <w:t>https://qualifications.pearson.com/en/qualifications/edexcel-international-gcses-and-edexcel-certificates/international-gcse-history-2017.html</w:t>
        </w:r>
      </w:hyperlink>
    </w:p>
    <w:p w:rsidR="00242846" w:rsidRDefault="00242846" w:rsidP="00466045">
      <w:pPr>
        <w:rPr>
          <w:rFonts w:ascii="Source Sans Pro Light" w:hAnsi="Source Sans Pro Light"/>
          <w:sz w:val="20"/>
          <w:szCs w:val="20"/>
        </w:rPr>
      </w:pPr>
    </w:p>
    <w:p w:rsidR="009C280A" w:rsidRDefault="009C280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54"/>
        <w:gridCol w:w="2239"/>
      </w:tblGrid>
      <w:tr w:rsidR="009C280A" w:rsidTr="00A22C87">
        <w:tc>
          <w:tcPr>
            <w:tcW w:w="2263" w:type="dxa"/>
            <w:vAlign w:val="center"/>
          </w:tcPr>
          <w:p w:rsidR="009C280A" w:rsidRPr="00CE17C3" w:rsidRDefault="00F876B5" w:rsidP="00F876B5">
            <w:pPr>
              <w:ind w:left="-100"/>
              <w:rPr>
                <w:rFonts w:ascii="Source Sans Pro Light" w:hAnsi="Source Sans Pro Light"/>
              </w:rPr>
            </w:pPr>
            <w:r>
              <w:rPr>
                <w:rFonts w:ascii="Source Sans Pro Light" w:hAnsi="Source Sans Pro Light"/>
                <w:sz w:val="24"/>
              </w:rPr>
              <w:t>GCSE</w:t>
            </w:r>
          </w:p>
        </w:tc>
        <w:tc>
          <w:tcPr>
            <w:tcW w:w="5954" w:type="dxa"/>
            <w:vAlign w:val="center"/>
          </w:tcPr>
          <w:p w:rsidR="009C280A" w:rsidRPr="00CE17C3" w:rsidRDefault="00F876B5" w:rsidP="00F876B5">
            <w:pPr>
              <w:jc w:val="center"/>
              <w:rPr>
                <w:rFonts w:ascii="Source Sans Pro Light" w:hAnsi="Source Sans Pro Light"/>
                <w:b/>
                <w:sz w:val="32"/>
                <w:szCs w:val="32"/>
              </w:rPr>
            </w:pPr>
            <w:r>
              <w:rPr>
                <w:rFonts w:ascii="Source Sans Pro Light" w:hAnsi="Source Sans Pro Light"/>
                <w:b/>
                <w:color w:val="00ABA0"/>
                <w:sz w:val="32"/>
                <w:szCs w:val="32"/>
              </w:rPr>
              <w:t>Mathematics</w:t>
            </w:r>
          </w:p>
        </w:tc>
        <w:tc>
          <w:tcPr>
            <w:tcW w:w="2239" w:type="dxa"/>
            <w:vAlign w:val="center"/>
          </w:tcPr>
          <w:p w:rsidR="009C280A" w:rsidRPr="00CE17C3" w:rsidRDefault="00802F32" w:rsidP="009C280A">
            <w:pPr>
              <w:ind w:right="-142"/>
              <w:jc w:val="center"/>
              <w:rPr>
                <w:rFonts w:ascii="Source Sans Pro Light" w:hAnsi="Source Sans Pro Light"/>
              </w:rPr>
            </w:pPr>
            <w:r>
              <w:rPr>
                <w:rFonts w:ascii="Source Sans Pro Light" w:hAnsi="Source Sans Pro Light"/>
                <w:sz w:val="24"/>
              </w:rPr>
              <w:t xml:space="preserve">           Pearson </w:t>
            </w:r>
            <w:r w:rsidR="009C280A" w:rsidRPr="00CE17C3">
              <w:rPr>
                <w:rFonts w:ascii="Source Sans Pro Light" w:hAnsi="Source Sans Pro Light"/>
                <w:sz w:val="24"/>
              </w:rPr>
              <w:t>Edexcel</w:t>
            </w:r>
          </w:p>
        </w:tc>
      </w:tr>
    </w:tbl>
    <w:p w:rsidR="00F876B5" w:rsidRPr="00F876B5" w:rsidRDefault="009C280A" w:rsidP="00F876B5">
      <w:pPr>
        <w:rPr>
          <w:rFonts w:ascii="Source Sans Pro Light" w:eastAsia="Times New Roman" w:hAnsi="Source Sans Pro Light" w:cs="Arial"/>
          <w:sz w:val="20"/>
          <w:szCs w:val="20"/>
        </w:rPr>
      </w:pPr>
      <w:r>
        <w:br/>
      </w:r>
      <w:r w:rsidR="00F876B5" w:rsidRPr="00F876B5">
        <w:rPr>
          <w:rFonts w:ascii="Source Sans Pro Light" w:eastAsia="Times New Roman" w:hAnsi="Source Sans Pro Light" w:cs="Arial"/>
          <w:sz w:val="20"/>
          <w:szCs w:val="20"/>
        </w:rPr>
        <w:t>The linear course of GCSE</w:t>
      </w:r>
      <w:r w:rsidR="00F876B5">
        <w:rPr>
          <w:rFonts w:ascii="Source Sans Pro Light" w:eastAsia="Times New Roman" w:hAnsi="Source Sans Pro Light" w:cs="Arial"/>
          <w:sz w:val="20"/>
          <w:szCs w:val="20"/>
        </w:rPr>
        <w:t xml:space="preserve"> Mathematics is covered over a three-</w:t>
      </w:r>
      <w:r w:rsidR="00F876B5" w:rsidRPr="00F876B5">
        <w:rPr>
          <w:rFonts w:ascii="Source Sans Pro Light" w:eastAsia="Times New Roman" w:hAnsi="Source Sans Pro Light" w:cs="Arial"/>
          <w:sz w:val="20"/>
          <w:szCs w:val="20"/>
        </w:rPr>
        <w:t>year period, starting in year 9.  The course is assessed at the end of year 11 with the following examinations:</w:t>
      </w:r>
    </w:p>
    <w:tbl>
      <w:tblPr>
        <w:tblpPr w:leftFromText="180" w:rightFromText="180" w:bottomFromText="20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21"/>
        <w:gridCol w:w="4531"/>
        <w:gridCol w:w="1064"/>
        <w:gridCol w:w="1874"/>
      </w:tblGrid>
      <w:tr w:rsidR="00F876B5" w:rsidTr="00F876B5">
        <w:trPr>
          <w:trHeight w:val="271"/>
        </w:trPr>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b/>
                <w:i/>
                <w:sz w:val="20"/>
                <w:szCs w:val="20"/>
              </w:rPr>
            </w:pPr>
            <w:r w:rsidRPr="00F876B5">
              <w:rPr>
                <w:rFonts w:ascii="Source Sans Pro Light" w:hAnsi="Source Sans Pro Light"/>
                <w:b/>
                <w:i/>
                <w:sz w:val="20"/>
                <w:szCs w:val="20"/>
              </w:rPr>
              <w:t>Tier</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b/>
                <w:i/>
                <w:sz w:val="20"/>
                <w:szCs w:val="20"/>
              </w:rPr>
            </w:pPr>
            <w:r w:rsidRPr="00F876B5">
              <w:rPr>
                <w:rFonts w:ascii="Source Sans Pro Light" w:hAnsi="Source Sans Pro Light"/>
                <w:b/>
                <w:i/>
                <w:sz w:val="20"/>
                <w:szCs w:val="20"/>
              </w:rPr>
              <w:t>Type</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b/>
                <w:i/>
                <w:sz w:val="20"/>
                <w:szCs w:val="20"/>
              </w:rPr>
            </w:pPr>
            <w:r w:rsidRPr="00F876B5">
              <w:rPr>
                <w:rFonts w:ascii="Source Sans Pro Light" w:hAnsi="Source Sans Pro Light"/>
                <w:b/>
                <w:i/>
                <w:sz w:val="20"/>
                <w:szCs w:val="20"/>
              </w:rPr>
              <w:t>Content</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b/>
                <w:i/>
                <w:sz w:val="20"/>
                <w:szCs w:val="20"/>
              </w:rPr>
            </w:pPr>
            <w:r w:rsidRPr="00F876B5">
              <w:rPr>
                <w:rFonts w:ascii="Source Sans Pro Light" w:hAnsi="Source Sans Pro Light"/>
                <w:b/>
                <w:i/>
                <w:sz w:val="20"/>
                <w:szCs w:val="20"/>
              </w:rPr>
              <w:t>Weighting</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b/>
                <w:i/>
                <w:sz w:val="20"/>
                <w:szCs w:val="20"/>
              </w:rPr>
            </w:pPr>
            <w:r w:rsidRPr="00F876B5">
              <w:rPr>
                <w:rFonts w:ascii="Source Sans Pro Light" w:hAnsi="Source Sans Pro Light"/>
                <w:b/>
                <w:i/>
                <w:sz w:val="20"/>
                <w:szCs w:val="20"/>
              </w:rPr>
              <w:t>Method of Assessment</w:t>
            </w:r>
          </w:p>
        </w:tc>
      </w:tr>
      <w:tr w:rsidR="00F876B5" w:rsidTr="00F876B5">
        <w:trPr>
          <w:trHeight w:val="271"/>
        </w:trPr>
        <w:tc>
          <w:tcPr>
            <w:tcW w:w="0" w:type="auto"/>
            <w:tcBorders>
              <w:top w:val="single" w:sz="4" w:space="0" w:color="auto"/>
              <w:left w:val="single" w:sz="4" w:space="0" w:color="auto"/>
              <w:bottom w:val="single" w:sz="4" w:space="0" w:color="auto"/>
              <w:right w:val="single" w:sz="4" w:space="0" w:color="auto"/>
            </w:tcBorders>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Foundation</w:t>
            </w:r>
            <w:r>
              <w:rPr>
                <w:rFonts w:ascii="Source Sans Pro Light" w:hAnsi="Source Sans Pro Light"/>
                <w:sz w:val="20"/>
                <w:szCs w:val="20"/>
              </w:rPr>
              <w:t xml:space="preserve"> </w:t>
            </w:r>
            <w:r w:rsidRPr="00F876B5">
              <w:rPr>
                <w:rFonts w:ascii="Source Sans Pro Light" w:hAnsi="Source Sans Pro Light"/>
                <w:sz w:val="20"/>
                <w:szCs w:val="20"/>
              </w:rPr>
              <w:t>/</w:t>
            </w:r>
            <w:r>
              <w:rPr>
                <w:rFonts w:ascii="Source Sans Pro Light" w:hAnsi="Source Sans Pro Light"/>
                <w:sz w:val="20"/>
                <w:szCs w:val="20"/>
              </w:rPr>
              <w:t xml:space="preserve"> </w:t>
            </w:r>
            <w:r w:rsidRPr="00F876B5">
              <w:rPr>
                <w:rFonts w:ascii="Source Sans Pro Light" w:hAnsi="Source Sans Pro Light"/>
                <w:sz w:val="20"/>
                <w:szCs w:val="20"/>
              </w:rPr>
              <w:t>Higher</w:t>
            </w:r>
          </w:p>
          <w:p w:rsidR="00F876B5" w:rsidRPr="00F876B5" w:rsidRDefault="00F876B5" w:rsidP="00F876B5">
            <w:pPr>
              <w:spacing w:line="276" w:lineRule="auto"/>
              <w:jc w:val="center"/>
              <w:rPr>
                <w:rFonts w:ascii="Source Sans Pro Light" w:hAnsi="Source Sans Pro Light"/>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Non-calculator</w:t>
            </w:r>
          </w:p>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1.5 hrs</w:t>
            </w:r>
          </w:p>
        </w:tc>
        <w:tc>
          <w:tcPr>
            <w:tcW w:w="0" w:type="auto"/>
            <w:tcBorders>
              <w:top w:val="single" w:sz="4" w:space="0" w:color="auto"/>
              <w:left w:val="single" w:sz="4" w:space="0" w:color="auto"/>
              <w:bottom w:val="single" w:sz="4" w:space="0" w:color="auto"/>
              <w:right w:val="single" w:sz="4" w:space="0" w:color="auto"/>
            </w:tcBorders>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Statistics and probability, Number and Algebra, Geometry &amp; Measure</w:t>
            </w:r>
          </w:p>
          <w:p w:rsidR="00F876B5" w:rsidRPr="00F876B5" w:rsidRDefault="00F876B5" w:rsidP="00F876B5">
            <w:pPr>
              <w:spacing w:line="276" w:lineRule="auto"/>
              <w:jc w:val="center"/>
              <w:rPr>
                <w:rFonts w:ascii="Source Sans Pro Light" w:hAnsi="Source Sans Pro Light"/>
                <w:sz w:val="20"/>
                <w:szCs w:val="20"/>
              </w:rPr>
            </w:pPr>
          </w:p>
        </w:tc>
        <w:tc>
          <w:tcPr>
            <w:tcW w:w="0" w:type="auto"/>
            <w:tcBorders>
              <w:top w:val="single" w:sz="4" w:space="0" w:color="auto"/>
              <w:left w:val="single" w:sz="4" w:space="0" w:color="auto"/>
              <w:bottom w:val="single" w:sz="4" w:space="0" w:color="auto"/>
              <w:right w:val="single" w:sz="4" w:space="0" w:color="auto"/>
            </w:tcBorders>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33.33%</w:t>
            </w:r>
          </w:p>
        </w:tc>
        <w:tc>
          <w:tcPr>
            <w:tcW w:w="0" w:type="auto"/>
            <w:tcBorders>
              <w:top w:val="single" w:sz="4" w:space="0" w:color="auto"/>
              <w:left w:val="single" w:sz="4" w:space="0" w:color="auto"/>
              <w:bottom w:val="single" w:sz="4" w:space="0" w:color="auto"/>
              <w:right w:val="single" w:sz="4" w:space="0" w:color="auto"/>
            </w:tcBorders>
          </w:tcPr>
          <w:p w:rsidR="00F876B5" w:rsidRPr="00F876B5" w:rsidRDefault="00F876B5" w:rsidP="00F876B5">
            <w:pPr>
              <w:spacing w:line="276" w:lineRule="auto"/>
              <w:jc w:val="center"/>
              <w:rPr>
                <w:rFonts w:ascii="Source Sans Pro Light" w:hAnsi="Source Sans Pro Light"/>
                <w:b/>
                <w:sz w:val="20"/>
                <w:szCs w:val="20"/>
              </w:rPr>
            </w:pPr>
            <w:r w:rsidRPr="00F876B5">
              <w:rPr>
                <w:rFonts w:ascii="Source Sans Pro Light" w:hAnsi="Source Sans Pro Light"/>
                <w:sz w:val="20"/>
                <w:szCs w:val="20"/>
              </w:rPr>
              <w:t>External marking</w:t>
            </w:r>
          </w:p>
        </w:tc>
      </w:tr>
      <w:tr w:rsidR="00F876B5" w:rsidTr="00F876B5">
        <w:trPr>
          <w:trHeight w:val="281"/>
        </w:trPr>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Foundation</w:t>
            </w:r>
            <w:r>
              <w:rPr>
                <w:rFonts w:ascii="Source Sans Pro Light" w:hAnsi="Source Sans Pro Light"/>
                <w:sz w:val="20"/>
                <w:szCs w:val="20"/>
              </w:rPr>
              <w:t xml:space="preserve"> </w:t>
            </w:r>
            <w:r w:rsidRPr="00F876B5">
              <w:rPr>
                <w:rFonts w:ascii="Source Sans Pro Light" w:hAnsi="Source Sans Pro Light"/>
                <w:sz w:val="20"/>
                <w:szCs w:val="20"/>
              </w:rPr>
              <w:t>/</w:t>
            </w:r>
            <w:r>
              <w:rPr>
                <w:rFonts w:ascii="Source Sans Pro Light" w:hAnsi="Source Sans Pro Light"/>
                <w:sz w:val="20"/>
                <w:szCs w:val="20"/>
              </w:rPr>
              <w:t xml:space="preserve"> </w:t>
            </w:r>
            <w:r w:rsidRPr="00F876B5">
              <w:rPr>
                <w:rFonts w:ascii="Source Sans Pro Light" w:hAnsi="Source Sans Pro Light"/>
                <w:sz w:val="20"/>
                <w:szCs w:val="20"/>
              </w:rPr>
              <w:t>Higher</w:t>
            </w:r>
          </w:p>
          <w:p w:rsidR="00F876B5" w:rsidRPr="00F876B5" w:rsidRDefault="00F876B5" w:rsidP="00F876B5">
            <w:pPr>
              <w:spacing w:line="276" w:lineRule="auto"/>
              <w:jc w:val="center"/>
              <w:rPr>
                <w:rFonts w:ascii="Source Sans Pro Light" w:hAnsi="Source Sans Pro Light"/>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Pr>
                <w:rFonts w:ascii="Source Sans Pro Light" w:hAnsi="Source Sans Pro Light"/>
                <w:sz w:val="20"/>
                <w:szCs w:val="20"/>
              </w:rPr>
              <w:t>c</w:t>
            </w:r>
            <w:r w:rsidRPr="00F876B5">
              <w:rPr>
                <w:rFonts w:ascii="Source Sans Pro Light" w:hAnsi="Source Sans Pro Light"/>
                <w:sz w:val="20"/>
                <w:szCs w:val="20"/>
              </w:rPr>
              <w:t>alculator</w:t>
            </w:r>
          </w:p>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1.5 hrs</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Statistics and probability, Number and Algebra, Geometry &amp; Measure</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33.33%</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External marking</w:t>
            </w:r>
          </w:p>
        </w:tc>
      </w:tr>
      <w:tr w:rsidR="00F876B5" w:rsidTr="00F876B5">
        <w:trPr>
          <w:trHeight w:val="638"/>
        </w:trPr>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Foundation</w:t>
            </w:r>
            <w:r>
              <w:rPr>
                <w:rFonts w:ascii="Source Sans Pro Light" w:hAnsi="Source Sans Pro Light"/>
                <w:sz w:val="20"/>
                <w:szCs w:val="20"/>
              </w:rPr>
              <w:t xml:space="preserve"> </w:t>
            </w:r>
            <w:r w:rsidRPr="00F876B5">
              <w:rPr>
                <w:rFonts w:ascii="Source Sans Pro Light" w:hAnsi="Source Sans Pro Light"/>
                <w:sz w:val="20"/>
                <w:szCs w:val="20"/>
              </w:rPr>
              <w:t>/</w:t>
            </w:r>
            <w:r>
              <w:rPr>
                <w:rFonts w:ascii="Source Sans Pro Light" w:hAnsi="Source Sans Pro Light"/>
                <w:sz w:val="20"/>
                <w:szCs w:val="20"/>
              </w:rPr>
              <w:t xml:space="preserve"> </w:t>
            </w:r>
            <w:r w:rsidRPr="00F876B5">
              <w:rPr>
                <w:rFonts w:ascii="Source Sans Pro Light" w:hAnsi="Source Sans Pro Light"/>
                <w:sz w:val="20"/>
                <w:szCs w:val="20"/>
              </w:rPr>
              <w:t>Higher</w:t>
            </w:r>
          </w:p>
          <w:p w:rsidR="00F876B5" w:rsidRPr="00F876B5" w:rsidRDefault="00F876B5" w:rsidP="00F876B5">
            <w:pPr>
              <w:spacing w:line="276" w:lineRule="auto"/>
              <w:jc w:val="center"/>
              <w:rPr>
                <w:rFonts w:ascii="Source Sans Pro Light" w:hAnsi="Source Sans Pro Light"/>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Pr>
                <w:rFonts w:ascii="Source Sans Pro Light" w:hAnsi="Source Sans Pro Light"/>
                <w:sz w:val="20"/>
                <w:szCs w:val="20"/>
              </w:rPr>
              <w:t>c</w:t>
            </w:r>
            <w:r w:rsidRPr="00F876B5">
              <w:rPr>
                <w:rFonts w:ascii="Source Sans Pro Light" w:hAnsi="Source Sans Pro Light"/>
                <w:sz w:val="20"/>
                <w:szCs w:val="20"/>
              </w:rPr>
              <w:t>alculator</w:t>
            </w:r>
          </w:p>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1.5 hrs</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Problem solving questions</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33.33%</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External marking</w:t>
            </w:r>
          </w:p>
          <w:p w:rsidR="00F876B5" w:rsidRPr="00F876B5" w:rsidRDefault="00F876B5" w:rsidP="00F876B5">
            <w:pPr>
              <w:spacing w:line="276" w:lineRule="auto"/>
              <w:jc w:val="center"/>
              <w:rPr>
                <w:rFonts w:ascii="Source Sans Pro Light" w:hAnsi="Source Sans Pro Light"/>
                <w:sz w:val="20"/>
                <w:szCs w:val="20"/>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616"/>
      </w:tblGrid>
      <w:tr w:rsidR="00F876B5" w:rsidTr="00F876B5">
        <w:trPr>
          <w:jc w:val="center"/>
        </w:trPr>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b/>
                <w:sz w:val="20"/>
                <w:szCs w:val="20"/>
              </w:rPr>
            </w:pPr>
            <w:r>
              <w:rPr>
                <w:rFonts w:ascii="Source Sans Pro Light" w:hAnsi="Source Sans Pro Light"/>
                <w:b/>
                <w:sz w:val="20"/>
                <w:szCs w:val="20"/>
              </w:rPr>
              <w:t>tier</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b/>
                <w:sz w:val="20"/>
                <w:szCs w:val="20"/>
              </w:rPr>
            </w:pPr>
            <w:r>
              <w:rPr>
                <w:rFonts w:ascii="Source Sans Pro Light" w:hAnsi="Source Sans Pro Light"/>
                <w:b/>
                <w:sz w:val="20"/>
                <w:szCs w:val="20"/>
              </w:rPr>
              <w:t>Grades available</w:t>
            </w:r>
          </w:p>
        </w:tc>
      </w:tr>
      <w:tr w:rsidR="00F876B5" w:rsidTr="00F876B5">
        <w:trPr>
          <w:jc w:val="center"/>
        </w:trPr>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Foundation</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1 - 5</w:t>
            </w:r>
          </w:p>
        </w:tc>
      </w:tr>
      <w:tr w:rsidR="00F876B5" w:rsidTr="00F876B5">
        <w:trPr>
          <w:jc w:val="center"/>
        </w:trPr>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Higher</w:t>
            </w:r>
          </w:p>
        </w:tc>
        <w:tc>
          <w:tcPr>
            <w:tcW w:w="0" w:type="auto"/>
            <w:tcBorders>
              <w:top w:val="single" w:sz="4" w:space="0" w:color="auto"/>
              <w:left w:val="single" w:sz="4" w:space="0" w:color="auto"/>
              <w:bottom w:val="single" w:sz="4" w:space="0" w:color="auto"/>
              <w:right w:val="single" w:sz="4" w:space="0" w:color="auto"/>
            </w:tcBorders>
            <w:hideMark/>
          </w:tcPr>
          <w:p w:rsidR="00F876B5" w:rsidRPr="00F876B5" w:rsidRDefault="00F876B5" w:rsidP="00F876B5">
            <w:pPr>
              <w:spacing w:line="276" w:lineRule="auto"/>
              <w:jc w:val="center"/>
              <w:rPr>
                <w:rFonts w:ascii="Source Sans Pro Light" w:hAnsi="Source Sans Pro Light"/>
                <w:sz w:val="20"/>
                <w:szCs w:val="20"/>
              </w:rPr>
            </w:pPr>
            <w:r w:rsidRPr="00F876B5">
              <w:rPr>
                <w:rFonts w:ascii="Source Sans Pro Light" w:hAnsi="Source Sans Pro Light"/>
                <w:sz w:val="20"/>
                <w:szCs w:val="20"/>
              </w:rPr>
              <w:t>4 - 9</w:t>
            </w:r>
          </w:p>
        </w:tc>
      </w:tr>
    </w:tbl>
    <w:p w:rsidR="00F876B5" w:rsidRDefault="00F876B5" w:rsidP="00F876B5">
      <w:pPr>
        <w:jc w:val="both"/>
        <w:rPr>
          <w:rFonts w:ascii="Source Sans Pro Light" w:eastAsia="Times New Roman" w:hAnsi="Source Sans Pro Light" w:cs="Arial"/>
          <w:sz w:val="20"/>
          <w:szCs w:val="20"/>
        </w:rPr>
      </w:pPr>
    </w:p>
    <w:p w:rsidR="00F876B5" w:rsidRPr="00F876B5" w:rsidRDefault="00F876B5" w:rsidP="00F876B5">
      <w:pPr>
        <w:jc w:val="both"/>
        <w:rPr>
          <w:rFonts w:ascii="Source Sans Pro Light" w:eastAsia="Times New Roman" w:hAnsi="Source Sans Pro Light" w:cs="Arial"/>
          <w:sz w:val="20"/>
          <w:szCs w:val="20"/>
        </w:rPr>
      </w:pPr>
      <w:r w:rsidRPr="00F876B5">
        <w:rPr>
          <w:rFonts w:ascii="Source Sans Pro Light" w:eastAsia="Times New Roman" w:hAnsi="Source Sans Pro Light" w:cs="Arial"/>
          <w:sz w:val="20"/>
          <w:szCs w:val="20"/>
        </w:rPr>
        <w:t xml:space="preserve">There is no coursework or controlled assessments to be completed.   However, students will be tested on the quality of their written communication within their final examinations.  </w:t>
      </w:r>
    </w:p>
    <w:p w:rsidR="00F876B5" w:rsidRPr="00F876B5" w:rsidRDefault="00F876B5" w:rsidP="00F876B5">
      <w:pPr>
        <w:jc w:val="both"/>
        <w:rPr>
          <w:rFonts w:ascii="Source Sans Pro Light" w:eastAsia="Times New Roman" w:hAnsi="Source Sans Pro Light" w:cs="Arial"/>
          <w:sz w:val="20"/>
          <w:szCs w:val="20"/>
        </w:rPr>
      </w:pPr>
      <w:r w:rsidRPr="00F876B5">
        <w:rPr>
          <w:rFonts w:ascii="Source Sans Pro Light" w:eastAsia="Times New Roman" w:hAnsi="Source Sans Pro Light" w:cs="Arial"/>
          <w:sz w:val="20"/>
          <w:szCs w:val="20"/>
        </w:rPr>
        <w:t>The examinations are 11/2 hours long for each of the Foundation and Higher papers.  Candidates achieving a mark below the minimum for the award of the lowest grade in each tier will be ungraded. These tiers of entry allow a full and balanced opportunity for candidates at all levels of attainment to show what they know, understand and can do.   We mainly enter pupils for the Higher Tier but some pupils will be entered for Foundation Tier where suitable.  The tier of entry is finalised after the mock examinations in January of year 11.</w:t>
      </w:r>
    </w:p>
    <w:p w:rsidR="00F876B5" w:rsidRPr="00F876B5" w:rsidRDefault="00F876B5" w:rsidP="00F876B5">
      <w:pPr>
        <w:jc w:val="both"/>
        <w:rPr>
          <w:rFonts w:ascii="Source Sans Pro Light" w:eastAsia="Times New Roman" w:hAnsi="Source Sans Pro Light" w:cs="Arial"/>
          <w:sz w:val="20"/>
          <w:szCs w:val="20"/>
        </w:rPr>
      </w:pPr>
      <w:r w:rsidRPr="00F876B5">
        <w:rPr>
          <w:rFonts w:ascii="Source Sans Pro Light" w:eastAsia="Times New Roman" w:hAnsi="Source Sans Pro Light" w:cs="Arial"/>
          <w:sz w:val="20"/>
          <w:szCs w:val="20"/>
        </w:rPr>
        <w:t xml:space="preserve">GCSE classes are split </w:t>
      </w:r>
      <w:r>
        <w:rPr>
          <w:rFonts w:ascii="Source Sans Pro Light" w:eastAsia="Times New Roman" w:hAnsi="Source Sans Pro Light" w:cs="Arial"/>
          <w:sz w:val="20"/>
          <w:szCs w:val="20"/>
        </w:rPr>
        <w:t>into three sets based on their end-of-y</w:t>
      </w:r>
      <w:r w:rsidRPr="00F876B5">
        <w:rPr>
          <w:rFonts w:ascii="Source Sans Pro Light" w:eastAsia="Times New Roman" w:hAnsi="Source Sans Pro Light" w:cs="Arial"/>
          <w:sz w:val="20"/>
          <w:szCs w:val="20"/>
        </w:rPr>
        <w:t xml:space="preserve">ear 9 </w:t>
      </w:r>
      <w:r>
        <w:rPr>
          <w:rFonts w:ascii="Source Sans Pro Light" w:eastAsia="Times New Roman" w:hAnsi="Source Sans Pro Light" w:cs="Arial"/>
          <w:sz w:val="20"/>
          <w:szCs w:val="20"/>
        </w:rPr>
        <w:t>summer g</w:t>
      </w:r>
      <w:r w:rsidRPr="00F876B5">
        <w:rPr>
          <w:rFonts w:ascii="Source Sans Pro Light" w:eastAsia="Times New Roman" w:hAnsi="Source Sans Pro Light" w:cs="Arial"/>
          <w:sz w:val="20"/>
          <w:szCs w:val="20"/>
        </w:rPr>
        <w:t xml:space="preserve">rade.  This allows students to progress at a pace suitable for their ability and allows a tailored programme of study to build confidence and key skills before moving on to higher grade topics.  Set changes are available at the end of every term and are based on the results of the latest mock assessments together with approval from the Head of Department.  </w:t>
      </w:r>
    </w:p>
    <w:p w:rsidR="00F876B5" w:rsidRPr="00F876B5" w:rsidRDefault="00F876B5" w:rsidP="00F876B5">
      <w:pPr>
        <w:jc w:val="both"/>
        <w:rPr>
          <w:rFonts w:ascii="Source Sans Pro Light" w:eastAsia="Times New Roman" w:hAnsi="Source Sans Pro Light" w:cs="Arial"/>
          <w:sz w:val="20"/>
          <w:szCs w:val="20"/>
        </w:rPr>
      </w:pPr>
      <w:r w:rsidRPr="00F876B5">
        <w:rPr>
          <w:rFonts w:ascii="Source Sans Pro Light" w:eastAsia="Times New Roman" w:hAnsi="Source Sans Pro Light" w:cs="Arial"/>
          <w:sz w:val="20"/>
          <w:szCs w:val="20"/>
        </w:rPr>
        <w:t xml:space="preserve">Teaching is also supported by an online learning programme from the Edexcel exam board and the </w:t>
      </w:r>
      <w:r>
        <w:rPr>
          <w:rFonts w:ascii="Source Sans Pro Light" w:eastAsia="Times New Roman" w:hAnsi="Source Sans Pro Light" w:cs="Arial"/>
          <w:sz w:val="20"/>
          <w:szCs w:val="20"/>
        </w:rPr>
        <w:t>‘</w:t>
      </w:r>
      <w:r w:rsidRPr="00F876B5">
        <w:rPr>
          <w:rFonts w:ascii="Source Sans Pro Light" w:eastAsia="Times New Roman" w:hAnsi="Source Sans Pro Light" w:cs="Arial"/>
          <w:sz w:val="20"/>
          <w:szCs w:val="20"/>
        </w:rPr>
        <w:t>mymaths</w:t>
      </w:r>
      <w:r>
        <w:rPr>
          <w:rFonts w:ascii="Source Sans Pro Light" w:eastAsia="Times New Roman" w:hAnsi="Source Sans Pro Light" w:cs="Arial"/>
          <w:sz w:val="20"/>
          <w:szCs w:val="20"/>
        </w:rPr>
        <w:t>’</w:t>
      </w:r>
      <w:r w:rsidRPr="00F876B5">
        <w:rPr>
          <w:rFonts w:ascii="Source Sans Pro Light" w:eastAsia="Times New Roman" w:hAnsi="Source Sans Pro Light" w:cs="Arial"/>
          <w:sz w:val="20"/>
          <w:szCs w:val="20"/>
        </w:rPr>
        <w:t xml:space="preserve"> learning platform.  This allows students to have direct access to the scheme of work and video tutorials which is extremely useful in encouraging independent learning skills and supporting private study and revision.</w:t>
      </w:r>
    </w:p>
    <w:p w:rsidR="00F876B5" w:rsidRDefault="00F876B5" w:rsidP="009C280A">
      <w:pPr>
        <w:jc w:val="both"/>
        <w:rPr>
          <w:rFonts w:ascii="Source Sans Pro Light" w:eastAsia="Times New Roman" w:hAnsi="Source Sans Pro Light" w:cs="Arial"/>
          <w:sz w:val="20"/>
          <w:szCs w:val="20"/>
        </w:rPr>
      </w:pPr>
    </w:p>
    <w:p w:rsidR="00F876B5" w:rsidRDefault="009C280A" w:rsidP="00466045">
      <w:pPr>
        <w:rPr>
          <w:rFonts w:ascii="Source Sans Pro Light" w:hAnsi="Source Sans Pro Light"/>
          <w:sz w:val="20"/>
          <w:szCs w:val="20"/>
        </w:rPr>
      </w:pPr>
      <w:r w:rsidRPr="00305A9A">
        <w:rPr>
          <w:rFonts w:ascii="Source Sans Pro Light" w:hAnsi="Source Sans Pro Light"/>
          <w:b/>
          <w:sz w:val="20"/>
          <w:szCs w:val="20"/>
        </w:rPr>
        <w:t>Additional Information</w:t>
      </w:r>
      <w:r w:rsidRPr="00305A9A">
        <w:rPr>
          <w:rFonts w:ascii="Source Sans Pro Light" w:hAnsi="Source Sans Pro Light"/>
          <w:b/>
          <w:sz w:val="20"/>
          <w:szCs w:val="20"/>
        </w:rPr>
        <w:tab/>
      </w:r>
      <w:r w:rsidRPr="00305A9A">
        <w:rPr>
          <w:rFonts w:ascii="Source Sans Pro Light" w:hAnsi="Source Sans Pro Light"/>
          <w:b/>
          <w:sz w:val="20"/>
          <w:szCs w:val="20"/>
        </w:rPr>
        <w:br/>
      </w:r>
      <w:r w:rsidRPr="00305A9A">
        <w:rPr>
          <w:rFonts w:ascii="Source Sans Pro Light" w:hAnsi="Source Sans Pro Light"/>
          <w:sz w:val="20"/>
          <w:szCs w:val="20"/>
        </w:rPr>
        <w:t>For more info</w:t>
      </w:r>
      <w:r w:rsidR="00141ABB">
        <w:rPr>
          <w:rFonts w:ascii="Source Sans Pro Light" w:hAnsi="Source Sans Pro Light"/>
          <w:sz w:val="20"/>
          <w:szCs w:val="20"/>
        </w:rPr>
        <w:t>rmation</w:t>
      </w:r>
      <w:r w:rsidRPr="00305A9A">
        <w:rPr>
          <w:rFonts w:ascii="Source Sans Pro Light" w:hAnsi="Source Sans Pro Light"/>
          <w:sz w:val="20"/>
          <w:szCs w:val="20"/>
        </w:rPr>
        <w:t xml:space="preserve"> on the course: </w:t>
      </w:r>
    </w:p>
    <w:p w:rsidR="00F876B5" w:rsidRDefault="00C03486" w:rsidP="00466045">
      <w:pPr>
        <w:rPr>
          <w:rFonts w:ascii="Source Sans Pro Light" w:hAnsi="Source Sans Pro Light"/>
          <w:sz w:val="20"/>
          <w:szCs w:val="20"/>
        </w:rPr>
      </w:pPr>
      <w:hyperlink r:id="rId17" w:history="1">
        <w:r w:rsidR="00802F32" w:rsidRPr="00A62B04">
          <w:rPr>
            <w:rStyle w:val="Hyperlink"/>
            <w:rFonts w:ascii="Source Sans Pro Light" w:hAnsi="Source Sans Pro Light"/>
            <w:sz w:val="20"/>
            <w:szCs w:val="20"/>
          </w:rPr>
          <w:t>https://qualifications.pearson.com/en/qualifications/edexcel-gcses/mathematics-2015.html</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54"/>
        <w:gridCol w:w="2239"/>
      </w:tblGrid>
      <w:tr w:rsidR="009C280A" w:rsidTr="00A22C87">
        <w:tc>
          <w:tcPr>
            <w:tcW w:w="2263" w:type="dxa"/>
            <w:vAlign w:val="center"/>
          </w:tcPr>
          <w:p w:rsidR="009C280A" w:rsidRPr="00CE17C3" w:rsidRDefault="005A1856" w:rsidP="00A22C87">
            <w:pPr>
              <w:ind w:left="-100"/>
              <w:rPr>
                <w:rFonts w:ascii="Source Sans Pro Light" w:hAnsi="Source Sans Pro Light"/>
              </w:rPr>
            </w:pPr>
            <w:r>
              <w:rPr>
                <w:rFonts w:ascii="Source Sans Pro Light" w:hAnsi="Source Sans Pro Light"/>
                <w:sz w:val="24"/>
              </w:rPr>
              <w:t>IGCSE</w:t>
            </w:r>
          </w:p>
        </w:tc>
        <w:tc>
          <w:tcPr>
            <w:tcW w:w="5954" w:type="dxa"/>
            <w:vAlign w:val="center"/>
          </w:tcPr>
          <w:p w:rsidR="009C280A" w:rsidRPr="00CE17C3" w:rsidRDefault="005A1856" w:rsidP="00A22C87">
            <w:pPr>
              <w:jc w:val="center"/>
              <w:rPr>
                <w:rFonts w:ascii="Source Sans Pro Light" w:hAnsi="Source Sans Pro Light"/>
                <w:b/>
                <w:sz w:val="32"/>
                <w:szCs w:val="32"/>
              </w:rPr>
            </w:pPr>
            <w:r>
              <w:rPr>
                <w:rFonts w:ascii="Source Sans Pro Light" w:hAnsi="Source Sans Pro Light"/>
                <w:b/>
                <w:color w:val="00ABA0"/>
                <w:sz w:val="32"/>
                <w:szCs w:val="32"/>
              </w:rPr>
              <w:t>Music</w:t>
            </w:r>
          </w:p>
        </w:tc>
        <w:tc>
          <w:tcPr>
            <w:tcW w:w="2239" w:type="dxa"/>
            <w:vAlign w:val="center"/>
          </w:tcPr>
          <w:p w:rsidR="009C280A" w:rsidRPr="00CE17C3" w:rsidRDefault="005A1856" w:rsidP="009C280A">
            <w:pPr>
              <w:ind w:right="-425"/>
              <w:jc w:val="center"/>
              <w:rPr>
                <w:rFonts w:ascii="Source Sans Pro Light" w:hAnsi="Source Sans Pro Light"/>
              </w:rPr>
            </w:pPr>
            <w:r>
              <w:rPr>
                <w:rFonts w:ascii="Source Sans Pro Light" w:hAnsi="Source Sans Pro Light"/>
                <w:sz w:val="24"/>
              </w:rPr>
              <w:t xml:space="preserve">                              CIE</w:t>
            </w:r>
          </w:p>
        </w:tc>
      </w:tr>
    </w:tbl>
    <w:p w:rsidR="005A1856" w:rsidRDefault="005A1856" w:rsidP="005A1856">
      <w:pPr>
        <w:jc w:val="center"/>
        <w:rPr>
          <w:rFonts w:ascii="Source Sans Pro Light" w:eastAsia="Times New Roman" w:hAnsi="Source Sans Pro Light" w:cs="Arial"/>
          <w:b/>
          <w:sz w:val="20"/>
          <w:szCs w:val="20"/>
        </w:rPr>
      </w:pPr>
    </w:p>
    <w:p w:rsidR="009C280A" w:rsidRPr="005A1856" w:rsidRDefault="005A1856" w:rsidP="005A1856">
      <w:pPr>
        <w:jc w:val="center"/>
        <w:rPr>
          <w:rFonts w:ascii="Source Sans Pro Light" w:eastAsia="Times New Roman" w:hAnsi="Source Sans Pro Light" w:cs="Arial"/>
          <w:b/>
          <w:sz w:val="24"/>
          <w:szCs w:val="24"/>
        </w:rPr>
      </w:pPr>
      <w:r w:rsidRPr="00FC15EA">
        <w:rPr>
          <w:rFonts w:ascii="Source Sans Pro Light" w:eastAsia="Times New Roman" w:hAnsi="Source Sans Pro Light" w:cs="Arial"/>
          <w:b/>
          <w:sz w:val="24"/>
          <w:szCs w:val="24"/>
          <w:u w:val="single"/>
        </w:rPr>
        <w:t>This course is completed at the end of year 10</w:t>
      </w:r>
    </w:p>
    <w:p w:rsidR="005A1856" w:rsidRPr="005A1856" w:rsidRDefault="005A1856" w:rsidP="005A1856">
      <w:pPr>
        <w:rPr>
          <w:rFonts w:ascii="Source Sans Pro Light" w:hAnsi="Source Sans Pro Light"/>
          <w:sz w:val="20"/>
          <w:szCs w:val="20"/>
        </w:rPr>
      </w:pPr>
      <w:r w:rsidRPr="005A1856">
        <w:rPr>
          <w:rFonts w:ascii="Source Sans Pro Light" w:hAnsi="Source Sans Pro Light"/>
          <w:sz w:val="20"/>
          <w:szCs w:val="20"/>
        </w:rPr>
        <w:t>The Cambridge IGCSE in Music specification aims to:</w:t>
      </w:r>
    </w:p>
    <w:p w:rsidR="005A1856" w:rsidRDefault="005A1856" w:rsidP="005A1856">
      <w:pPr>
        <w:pStyle w:val="ListParagraph"/>
        <w:numPr>
          <w:ilvl w:val="0"/>
          <w:numId w:val="23"/>
        </w:numPr>
        <w:rPr>
          <w:rFonts w:ascii="Source Sans Pro Light" w:hAnsi="Source Sans Pro Light"/>
          <w:sz w:val="20"/>
          <w:szCs w:val="20"/>
        </w:rPr>
      </w:pPr>
      <w:r w:rsidRPr="005A1856">
        <w:rPr>
          <w:rFonts w:ascii="Source Sans Pro Light" w:hAnsi="Source Sans Pro Light"/>
          <w:sz w:val="20"/>
          <w:szCs w:val="20"/>
        </w:rPr>
        <w:t>enable candidates to acquire and consolidate a range of basic musical skills, knowledge and understanding, through the activities of listening, performing and composing</w:t>
      </w:r>
      <w:r>
        <w:rPr>
          <w:rFonts w:ascii="Source Sans Pro Light" w:hAnsi="Source Sans Pro Light"/>
          <w:sz w:val="20"/>
          <w:szCs w:val="20"/>
        </w:rPr>
        <w:t>;</w:t>
      </w:r>
    </w:p>
    <w:p w:rsidR="005A1856" w:rsidRPr="005A1856" w:rsidRDefault="005A1856" w:rsidP="005A1856">
      <w:pPr>
        <w:pStyle w:val="ListParagraph"/>
        <w:rPr>
          <w:rFonts w:ascii="Source Sans Pro Light" w:hAnsi="Source Sans Pro Light"/>
          <w:sz w:val="20"/>
          <w:szCs w:val="20"/>
        </w:rPr>
      </w:pPr>
    </w:p>
    <w:p w:rsidR="005A1856" w:rsidRDefault="005A1856" w:rsidP="005A1856">
      <w:pPr>
        <w:pStyle w:val="ListParagraph"/>
        <w:numPr>
          <w:ilvl w:val="0"/>
          <w:numId w:val="23"/>
        </w:numPr>
        <w:rPr>
          <w:rFonts w:ascii="Source Sans Pro Light" w:hAnsi="Source Sans Pro Light"/>
          <w:sz w:val="20"/>
          <w:szCs w:val="20"/>
        </w:rPr>
      </w:pPr>
      <w:r w:rsidRPr="005A1856">
        <w:rPr>
          <w:rFonts w:ascii="Source Sans Pro Light" w:hAnsi="Source Sans Pro Light"/>
          <w:sz w:val="20"/>
          <w:szCs w:val="20"/>
        </w:rPr>
        <w:t>help candidates develop a perceptive and critical response to the main historical periods and styles of Western music</w:t>
      </w:r>
      <w:r>
        <w:rPr>
          <w:rFonts w:ascii="Source Sans Pro Light" w:hAnsi="Source Sans Pro Light"/>
          <w:sz w:val="20"/>
          <w:szCs w:val="20"/>
        </w:rPr>
        <w:t>;</w:t>
      </w:r>
    </w:p>
    <w:p w:rsidR="005A1856" w:rsidRPr="005A1856" w:rsidRDefault="005A1856" w:rsidP="005A1856">
      <w:pPr>
        <w:pStyle w:val="ListParagraph"/>
        <w:rPr>
          <w:rFonts w:ascii="Source Sans Pro Light" w:hAnsi="Source Sans Pro Light"/>
          <w:sz w:val="20"/>
          <w:szCs w:val="20"/>
        </w:rPr>
      </w:pPr>
    </w:p>
    <w:p w:rsidR="005A1856" w:rsidRDefault="005A1856" w:rsidP="005A1856">
      <w:pPr>
        <w:pStyle w:val="ListParagraph"/>
        <w:numPr>
          <w:ilvl w:val="0"/>
          <w:numId w:val="23"/>
        </w:numPr>
        <w:rPr>
          <w:rFonts w:ascii="Source Sans Pro Light" w:hAnsi="Source Sans Pro Light"/>
          <w:sz w:val="20"/>
          <w:szCs w:val="20"/>
        </w:rPr>
      </w:pPr>
      <w:r w:rsidRPr="005A1856">
        <w:rPr>
          <w:rFonts w:ascii="Source Sans Pro Light" w:hAnsi="Source Sans Pro Light"/>
          <w:sz w:val="20"/>
          <w:szCs w:val="20"/>
        </w:rPr>
        <w:t>help candidates to recognise and understand the music of selected non-Western traditions, and thus to form an appreciation of cultural similarities and difference</w:t>
      </w:r>
      <w:r>
        <w:rPr>
          <w:rFonts w:ascii="Source Sans Pro Light" w:hAnsi="Source Sans Pro Light"/>
          <w:sz w:val="20"/>
          <w:szCs w:val="20"/>
        </w:rPr>
        <w:t>;</w:t>
      </w:r>
    </w:p>
    <w:p w:rsidR="005A1856" w:rsidRPr="005A1856" w:rsidRDefault="005A1856" w:rsidP="005A1856">
      <w:pPr>
        <w:pStyle w:val="ListParagraph"/>
        <w:rPr>
          <w:rFonts w:ascii="Source Sans Pro Light" w:hAnsi="Source Sans Pro Light"/>
          <w:sz w:val="20"/>
          <w:szCs w:val="20"/>
        </w:rPr>
      </w:pPr>
    </w:p>
    <w:p w:rsidR="005A1856" w:rsidRDefault="005A1856" w:rsidP="005A1856">
      <w:pPr>
        <w:pStyle w:val="ListParagraph"/>
        <w:numPr>
          <w:ilvl w:val="0"/>
          <w:numId w:val="23"/>
        </w:numPr>
        <w:rPr>
          <w:rFonts w:ascii="Source Sans Pro Light" w:hAnsi="Source Sans Pro Light"/>
          <w:sz w:val="20"/>
          <w:szCs w:val="20"/>
        </w:rPr>
      </w:pPr>
      <w:r w:rsidRPr="005A1856">
        <w:rPr>
          <w:rFonts w:ascii="Source Sans Pro Light" w:hAnsi="Source Sans Pro Light"/>
          <w:sz w:val="20"/>
          <w:szCs w:val="20"/>
        </w:rPr>
        <w:t>provide a foundation for the development of an informed appreciation of music</w:t>
      </w:r>
      <w:r>
        <w:rPr>
          <w:rFonts w:ascii="Source Sans Pro Light" w:hAnsi="Source Sans Pro Light"/>
          <w:sz w:val="20"/>
          <w:szCs w:val="20"/>
        </w:rPr>
        <w:t>;</w:t>
      </w:r>
    </w:p>
    <w:p w:rsidR="005A1856" w:rsidRPr="005A1856" w:rsidRDefault="005A1856" w:rsidP="005A1856">
      <w:pPr>
        <w:pStyle w:val="ListParagraph"/>
        <w:rPr>
          <w:rFonts w:ascii="Source Sans Pro Light" w:hAnsi="Source Sans Pro Light"/>
          <w:sz w:val="20"/>
          <w:szCs w:val="20"/>
        </w:rPr>
      </w:pPr>
    </w:p>
    <w:p w:rsidR="005A1856" w:rsidRPr="005A1856" w:rsidRDefault="005A1856" w:rsidP="005A1856">
      <w:pPr>
        <w:pStyle w:val="ListParagraph"/>
        <w:numPr>
          <w:ilvl w:val="0"/>
          <w:numId w:val="23"/>
        </w:numPr>
        <w:rPr>
          <w:rFonts w:ascii="Source Sans Pro Light" w:hAnsi="Source Sans Pro Light"/>
          <w:sz w:val="20"/>
          <w:szCs w:val="20"/>
        </w:rPr>
      </w:pPr>
      <w:r w:rsidRPr="005A1856">
        <w:rPr>
          <w:rFonts w:ascii="Source Sans Pro Light" w:hAnsi="Source Sans Pro Light"/>
          <w:sz w:val="20"/>
          <w:szCs w:val="20"/>
        </w:rPr>
        <w:t>provide a foundation for further study in music at a higher level.</w:t>
      </w:r>
    </w:p>
    <w:p w:rsidR="005A1856" w:rsidRDefault="005A1856" w:rsidP="005A1856">
      <w:pPr>
        <w:rPr>
          <w:rFonts w:ascii="Source Sans Pro Light" w:hAnsi="Source Sans Pro Light"/>
          <w:sz w:val="20"/>
          <w:szCs w:val="20"/>
        </w:rPr>
      </w:pPr>
    </w:p>
    <w:p w:rsidR="005A1856" w:rsidRPr="005A1856" w:rsidRDefault="005A1856" w:rsidP="005A1856">
      <w:pPr>
        <w:rPr>
          <w:rFonts w:ascii="Source Sans Pro Light" w:hAnsi="Source Sans Pro Light"/>
          <w:sz w:val="20"/>
          <w:szCs w:val="20"/>
        </w:rPr>
      </w:pPr>
      <w:r w:rsidRPr="005A1856">
        <w:rPr>
          <w:rFonts w:ascii="Source Sans Pro Light" w:hAnsi="Source Sans Pro Light"/>
          <w:sz w:val="20"/>
          <w:szCs w:val="20"/>
        </w:rPr>
        <w:t>The course is divided into three compone</w:t>
      </w:r>
      <w:r>
        <w:rPr>
          <w:rFonts w:ascii="Source Sans Pro Light" w:hAnsi="Source Sans Pro Light"/>
          <w:sz w:val="20"/>
          <w:szCs w:val="20"/>
        </w:rPr>
        <w:t>nts -</w:t>
      </w:r>
    </w:p>
    <w:p w:rsidR="005A1856" w:rsidRPr="005A1856" w:rsidRDefault="005A1856" w:rsidP="005A1856">
      <w:pPr>
        <w:pStyle w:val="NoSpacing"/>
        <w:rPr>
          <w:rFonts w:ascii="Source Sans Pro Light" w:hAnsi="Source Sans Pro Light"/>
          <w:sz w:val="20"/>
          <w:szCs w:val="20"/>
        </w:rPr>
      </w:pPr>
      <w:r w:rsidRPr="005A1856">
        <w:rPr>
          <w:rFonts w:ascii="Source Sans Pro Light" w:hAnsi="Source Sans Pro Light"/>
          <w:b/>
          <w:sz w:val="20"/>
          <w:szCs w:val="20"/>
        </w:rPr>
        <w:t>Component 1</w:t>
      </w:r>
      <w:r w:rsidRPr="005A1856">
        <w:rPr>
          <w:rFonts w:ascii="Source Sans Pro Light" w:hAnsi="Source Sans Pro Light"/>
          <w:sz w:val="20"/>
          <w:szCs w:val="20"/>
        </w:rPr>
        <w:t xml:space="preserve">: Listening 40% </w:t>
      </w:r>
    </w:p>
    <w:p w:rsidR="005A1856" w:rsidRDefault="005A1856" w:rsidP="005A1856">
      <w:pPr>
        <w:pStyle w:val="NoSpacing"/>
        <w:rPr>
          <w:rFonts w:ascii="Source Sans Pro Light" w:hAnsi="Source Sans Pro Light"/>
          <w:sz w:val="20"/>
          <w:szCs w:val="20"/>
        </w:rPr>
      </w:pPr>
    </w:p>
    <w:p w:rsidR="005A1856" w:rsidRPr="005A1856" w:rsidRDefault="005A1856" w:rsidP="005A1856">
      <w:pPr>
        <w:pStyle w:val="NoSpacing"/>
        <w:rPr>
          <w:rFonts w:ascii="Source Sans Pro Light" w:hAnsi="Source Sans Pro Light"/>
          <w:sz w:val="20"/>
          <w:szCs w:val="20"/>
        </w:rPr>
      </w:pPr>
      <w:r>
        <w:rPr>
          <w:rFonts w:ascii="Source Sans Pro Light" w:hAnsi="Source Sans Pro Light"/>
          <w:sz w:val="20"/>
          <w:szCs w:val="20"/>
        </w:rPr>
        <w:t xml:space="preserve">Students will </w:t>
      </w:r>
      <w:r w:rsidRPr="005A1856">
        <w:rPr>
          <w:rFonts w:ascii="Source Sans Pro Light" w:hAnsi="Source Sans Pro Light"/>
          <w:sz w:val="20"/>
          <w:szCs w:val="20"/>
        </w:rPr>
        <w:t>be taught to recognise and describe a broad range</w:t>
      </w:r>
      <w:r>
        <w:rPr>
          <w:rFonts w:ascii="Source Sans Pro Light" w:hAnsi="Source Sans Pro Light"/>
          <w:sz w:val="20"/>
          <w:szCs w:val="20"/>
        </w:rPr>
        <w:t xml:space="preserve"> of musical features and styles and </w:t>
      </w:r>
      <w:r w:rsidRPr="005A1856">
        <w:rPr>
          <w:rFonts w:ascii="Source Sans Pro Light" w:hAnsi="Source Sans Pro Light"/>
          <w:sz w:val="20"/>
          <w:szCs w:val="20"/>
        </w:rPr>
        <w:t>study one set work.</w:t>
      </w:r>
    </w:p>
    <w:p w:rsidR="005A1856" w:rsidRDefault="005A1856" w:rsidP="005A1856">
      <w:pPr>
        <w:pStyle w:val="NoSpacing"/>
        <w:rPr>
          <w:rFonts w:ascii="Source Sans Pro Light" w:hAnsi="Source Sans Pro Light"/>
          <w:sz w:val="20"/>
          <w:szCs w:val="20"/>
        </w:rPr>
      </w:pPr>
    </w:p>
    <w:p w:rsidR="005A1856" w:rsidRDefault="005A1856" w:rsidP="005A1856">
      <w:pPr>
        <w:pStyle w:val="NoSpacing"/>
        <w:rPr>
          <w:rFonts w:ascii="Source Sans Pro Light" w:hAnsi="Source Sans Pro Light"/>
          <w:sz w:val="20"/>
          <w:szCs w:val="20"/>
        </w:rPr>
      </w:pPr>
      <w:r w:rsidRPr="005A1856">
        <w:rPr>
          <w:rFonts w:ascii="Source Sans Pro Light" w:hAnsi="Source Sans Pro Light"/>
          <w:sz w:val="20"/>
          <w:szCs w:val="20"/>
        </w:rPr>
        <w:t>Students will sit a 1-hour and 15-minute written paper which has four sections:</w:t>
      </w:r>
    </w:p>
    <w:p w:rsidR="005A1856" w:rsidRPr="005A1856" w:rsidRDefault="005A1856" w:rsidP="005A1856">
      <w:pPr>
        <w:pStyle w:val="NoSpacing"/>
        <w:rPr>
          <w:rFonts w:ascii="Source Sans Pro Light" w:hAnsi="Source Sans Pro Light"/>
          <w:sz w:val="20"/>
          <w:szCs w:val="20"/>
        </w:rPr>
      </w:pPr>
    </w:p>
    <w:p w:rsidR="005A1856" w:rsidRPr="005A1856" w:rsidRDefault="005A1856" w:rsidP="005A1856">
      <w:pPr>
        <w:pStyle w:val="NoSpacing"/>
        <w:numPr>
          <w:ilvl w:val="0"/>
          <w:numId w:val="24"/>
        </w:numPr>
        <w:rPr>
          <w:rFonts w:ascii="Source Sans Pro Light" w:hAnsi="Source Sans Pro Light"/>
          <w:sz w:val="20"/>
          <w:szCs w:val="20"/>
        </w:rPr>
      </w:pPr>
      <w:r w:rsidRPr="005A1856">
        <w:rPr>
          <w:rFonts w:ascii="Source Sans Pro Light" w:hAnsi="Source Sans Pro Light"/>
          <w:sz w:val="20"/>
          <w:szCs w:val="20"/>
        </w:rPr>
        <w:t>Section A: Unprepared Western Repertoire. Students answer questions based on two extracts.</w:t>
      </w:r>
    </w:p>
    <w:p w:rsidR="005A1856" w:rsidRPr="005A1856" w:rsidRDefault="005A1856" w:rsidP="005A1856">
      <w:pPr>
        <w:pStyle w:val="NoSpacing"/>
        <w:numPr>
          <w:ilvl w:val="0"/>
          <w:numId w:val="24"/>
        </w:numPr>
        <w:rPr>
          <w:rFonts w:ascii="Source Sans Pro Light" w:hAnsi="Source Sans Pro Light"/>
          <w:sz w:val="20"/>
          <w:szCs w:val="20"/>
        </w:rPr>
      </w:pPr>
      <w:r w:rsidRPr="005A1856">
        <w:rPr>
          <w:rFonts w:ascii="Source Sans Pro Light" w:hAnsi="Source Sans Pro Light"/>
          <w:sz w:val="20"/>
          <w:szCs w:val="20"/>
        </w:rPr>
        <w:t>Section B: World Music. Students will answer questions based on extracts from three pieces.</w:t>
      </w:r>
    </w:p>
    <w:p w:rsidR="005A1856" w:rsidRPr="005A1856" w:rsidRDefault="005A1856" w:rsidP="005A1856">
      <w:pPr>
        <w:pStyle w:val="NoSpacing"/>
        <w:numPr>
          <w:ilvl w:val="0"/>
          <w:numId w:val="24"/>
        </w:numPr>
        <w:rPr>
          <w:rFonts w:ascii="Source Sans Pro Light" w:hAnsi="Source Sans Pro Light"/>
          <w:sz w:val="20"/>
          <w:szCs w:val="20"/>
        </w:rPr>
      </w:pPr>
      <w:r>
        <w:rPr>
          <w:rFonts w:ascii="Source Sans Pro Light" w:hAnsi="Source Sans Pro Light"/>
          <w:sz w:val="20"/>
          <w:szCs w:val="20"/>
        </w:rPr>
        <w:t>Section C: Skeleton Score.</w:t>
      </w:r>
      <w:r w:rsidRPr="005A1856">
        <w:rPr>
          <w:rFonts w:ascii="Source Sans Pro Light" w:hAnsi="Source Sans Pro Light"/>
          <w:sz w:val="20"/>
          <w:szCs w:val="20"/>
        </w:rPr>
        <w:t xml:space="preserve"> Students will answer questions based on one extract. This will include simple rhythmic and/or melodic dictation. </w:t>
      </w:r>
    </w:p>
    <w:p w:rsidR="005A1856" w:rsidRDefault="00356101" w:rsidP="005A1856">
      <w:pPr>
        <w:pStyle w:val="NoSpacing"/>
        <w:numPr>
          <w:ilvl w:val="0"/>
          <w:numId w:val="24"/>
        </w:numPr>
        <w:rPr>
          <w:rFonts w:ascii="Source Sans Pro Light" w:hAnsi="Source Sans Pro Light"/>
          <w:sz w:val="20"/>
          <w:szCs w:val="20"/>
        </w:rPr>
      </w:pPr>
      <w:r>
        <w:rPr>
          <w:rFonts w:ascii="Source Sans Pro Light" w:hAnsi="Source Sans Pro Light"/>
          <w:sz w:val="20"/>
          <w:szCs w:val="20"/>
        </w:rPr>
        <w:t>Section D: Set Work.</w:t>
      </w:r>
      <w:r w:rsidR="005A1856" w:rsidRPr="005A1856">
        <w:rPr>
          <w:rFonts w:ascii="Source Sans Pro Light" w:hAnsi="Source Sans Pro Light"/>
          <w:sz w:val="20"/>
          <w:szCs w:val="20"/>
        </w:rPr>
        <w:t xml:space="preserve"> Students will answer questions based on two extracts from the set work. </w:t>
      </w:r>
    </w:p>
    <w:p w:rsidR="005A1856" w:rsidRPr="005A1856" w:rsidRDefault="005A1856" w:rsidP="005A1856">
      <w:pPr>
        <w:pStyle w:val="NoSpacing"/>
        <w:rPr>
          <w:rFonts w:ascii="Source Sans Pro Light" w:hAnsi="Source Sans Pro Light"/>
          <w:sz w:val="20"/>
          <w:szCs w:val="20"/>
        </w:rPr>
      </w:pPr>
    </w:p>
    <w:p w:rsidR="005A1856" w:rsidRDefault="005A1856" w:rsidP="005A1856">
      <w:pPr>
        <w:pStyle w:val="NoSpacing"/>
        <w:rPr>
          <w:rFonts w:ascii="Source Sans Pro Light" w:hAnsi="Source Sans Pro Light"/>
          <w:sz w:val="20"/>
          <w:szCs w:val="20"/>
        </w:rPr>
      </w:pPr>
      <w:r w:rsidRPr="005A1856">
        <w:rPr>
          <w:rFonts w:ascii="Source Sans Pro Light" w:hAnsi="Source Sans Pro Light"/>
          <w:b/>
          <w:sz w:val="20"/>
          <w:szCs w:val="20"/>
        </w:rPr>
        <w:t>Component 2</w:t>
      </w:r>
      <w:r w:rsidRPr="005A1856">
        <w:rPr>
          <w:rFonts w:ascii="Source Sans Pro Light" w:hAnsi="Source Sans Pro Light"/>
          <w:sz w:val="20"/>
          <w:szCs w:val="20"/>
        </w:rPr>
        <w:t>: Performing 30%</w:t>
      </w:r>
    </w:p>
    <w:p w:rsidR="005A1856" w:rsidRPr="005A1856" w:rsidRDefault="005A1856" w:rsidP="005A1856">
      <w:pPr>
        <w:pStyle w:val="NoSpacing"/>
        <w:rPr>
          <w:rFonts w:ascii="Source Sans Pro Light" w:hAnsi="Source Sans Pro Light"/>
          <w:sz w:val="20"/>
          <w:szCs w:val="20"/>
        </w:rPr>
      </w:pPr>
    </w:p>
    <w:p w:rsidR="005A1856" w:rsidRPr="005A1856" w:rsidRDefault="005A1856" w:rsidP="005A1856">
      <w:pPr>
        <w:pStyle w:val="NoSpacing"/>
        <w:rPr>
          <w:rFonts w:ascii="Source Sans Pro Light" w:hAnsi="Source Sans Pro Light"/>
          <w:sz w:val="20"/>
          <w:szCs w:val="20"/>
        </w:rPr>
      </w:pPr>
      <w:r w:rsidRPr="005A1856">
        <w:rPr>
          <w:rFonts w:ascii="Source Sans Pro Light" w:hAnsi="Source Sans Pro Light"/>
          <w:sz w:val="20"/>
          <w:szCs w:val="20"/>
          <w:u w:val="single"/>
        </w:rPr>
        <w:t>Solo performance</w:t>
      </w:r>
      <w:r w:rsidRPr="005A1856">
        <w:rPr>
          <w:rFonts w:ascii="Source Sans Pro Light" w:hAnsi="Source Sans Pro Light"/>
          <w:sz w:val="20"/>
          <w:szCs w:val="20"/>
        </w:rPr>
        <w:t xml:space="preserve">. </w:t>
      </w:r>
      <w:r>
        <w:rPr>
          <w:rFonts w:ascii="Source Sans Pro Light" w:hAnsi="Source Sans Pro Light"/>
          <w:sz w:val="20"/>
          <w:szCs w:val="20"/>
        </w:rPr>
        <w:t>Students</w:t>
      </w:r>
      <w:r w:rsidRPr="005A1856">
        <w:rPr>
          <w:rFonts w:ascii="Source Sans Pro Light" w:hAnsi="Source Sans Pro Light"/>
          <w:sz w:val="20"/>
          <w:szCs w:val="20"/>
        </w:rPr>
        <w:t xml:space="preserve"> may perform one piece or two short, contrasting pieces.</w:t>
      </w:r>
    </w:p>
    <w:p w:rsidR="005A1856" w:rsidRPr="005A1856" w:rsidRDefault="005A1856" w:rsidP="005A1856">
      <w:pPr>
        <w:pStyle w:val="NoSpacing"/>
        <w:rPr>
          <w:rFonts w:ascii="Source Sans Pro Light" w:hAnsi="Source Sans Pro Light"/>
          <w:sz w:val="20"/>
          <w:szCs w:val="20"/>
        </w:rPr>
      </w:pPr>
      <w:r w:rsidRPr="005A1856">
        <w:rPr>
          <w:rFonts w:ascii="Source Sans Pro Light" w:hAnsi="Source Sans Pro Light"/>
          <w:sz w:val="20"/>
          <w:szCs w:val="20"/>
          <w:u w:val="single"/>
        </w:rPr>
        <w:t>Ensemble performance</w:t>
      </w:r>
      <w:r w:rsidRPr="005A1856">
        <w:rPr>
          <w:rFonts w:ascii="Source Sans Pro Light" w:hAnsi="Source Sans Pro Light"/>
          <w:sz w:val="20"/>
          <w:szCs w:val="20"/>
        </w:rPr>
        <w:t xml:space="preserve">. </w:t>
      </w:r>
      <w:r>
        <w:rPr>
          <w:rFonts w:ascii="Source Sans Pro Light" w:hAnsi="Source Sans Pro Light"/>
          <w:sz w:val="20"/>
          <w:szCs w:val="20"/>
        </w:rPr>
        <w:t>Students</w:t>
      </w:r>
      <w:r w:rsidRPr="005A1856">
        <w:rPr>
          <w:rFonts w:ascii="Source Sans Pro Light" w:hAnsi="Source Sans Pro Light"/>
          <w:sz w:val="20"/>
          <w:szCs w:val="20"/>
        </w:rPr>
        <w:t xml:space="preserve"> may perform one piece or two short, contrasting pieces. </w:t>
      </w:r>
    </w:p>
    <w:p w:rsidR="005A1856" w:rsidRDefault="005A1856" w:rsidP="005A1856">
      <w:pPr>
        <w:pStyle w:val="NoSpacing"/>
        <w:rPr>
          <w:rFonts w:ascii="Source Sans Pro Light" w:hAnsi="Source Sans Pro Light"/>
          <w:sz w:val="20"/>
          <w:szCs w:val="20"/>
        </w:rPr>
      </w:pPr>
      <w:r w:rsidRPr="005A1856">
        <w:rPr>
          <w:rFonts w:ascii="Source Sans Pro Light" w:hAnsi="Source Sans Pro Light"/>
          <w:sz w:val="20"/>
          <w:szCs w:val="20"/>
        </w:rPr>
        <w:t>The total playing time should be between 5 and 10 minutes.</w:t>
      </w:r>
    </w:p>
    <w:p w:rsidR="005A1856" w:rsidRPr="005A1856" w:rsidRDefault="005A1856" w:rsidP="005A1856">
      <w:pPr>
        <w:pStyle w:val="NoSpacing"/>
        <w:rPr>
          <w:rFonts w:ascii="Source Sans Pro Light" w:hAnsi="Source Sans Pro Light"/>
          <w:sz w:val="20"/>
          <w:szCs w:val="20"/>
        </w:rPr>
      </w:pPr>
    </w:p>
    <w:p w:rsidR="005A1856" w:rsidRDefault="005A1856" w:rsidP="005A1856">
      <w:pPr>
        <w:pStyle w:val="NoSpacing"/>
        <w:rPr>
          <w:rFonts w:ascii="Source Sans Pro Light" w:hAnsi="Source Sans Pro Light"/>
          <w:sz w:val="20"/>
          <w:szCs w:val="20"/>
        </w:rPr>
      </w:pPr>
      <w:r w:rsidRPr="005A1856">
        <w:rPr>
          <w:rFonts w:ascii="Source Sans Pro Light" w:hAnsi="Source Sans Pro Light"/>
          <w:sz w:val="20"/>
          <w:szCs w:val="20"/>
        </w:rPr>
        <w:t xml:space="preserve"> Overview of assessment</w:t>
      </w:r>
      <w:r>
        <w:rPr>
          <w:rFonts w:ascii="Source Sans Pro Light" w:hAnsi="Source Sans Pro Light"/>
          <w:sz w:val="20"/>
          <w:szCs w:val="20"/>
        </w:rPr>
        <w:t>: r</w:t>
      </w:r>
      <w:r w:rsidRPr="005A1856">
        <w:rPr>
          <w:rFonts w:ascii="Source Sans Pro Light" w:hAnsi="Source Sans Pro Light"/>
          <w:sz w:val="20"/>
          <w:szCs w:val="20"/>
        </w:rPr>
        <w:t>ecordings of both solo an</w:t>
      </w:r>
      <w:r>
        <w:rPr>
          <w:rFonts w:ascii="Source Sans Pro Light" w:hAnsi="Source Sans Pro Light"/>
          <w:sz w:val="20"/>
          <w:szCs w:val="20"/>
        </w:rPr>
        <w:t>d ensemble performances (on CD); s</w:t>
      </w:r>
      <w:r w:rsidRPr="005A1856">
        <w:rPr>
          <w:rFonts w:ascii="Source Sans Pro Light" w:hAnsi="Source Sans Pro Light"/>
          <w:sz w:val="20"/>
          <w:szCs w:val="20"/>
        </w:rPr>
        <w:t xml:space="preserve">cores. </w:t>
      </w:r>
    </w:p>
    <w:p w:rsidR="005A1856" w:rsidRPr="005A1856" w:rsidRDefault="005A1856" w:rsidP="005A1856">
      <w:pPr>
        <w:pStyle w:val="NoSpacing"/>
        <w:rPr>
          <w:rFonts w:ascii="Source Sans Pro Light" w:hAnsi="Source Sans Pro Light"/>
          <w:sz w:val="20"/>
          <w:szCs w:val="20"/>
        </w:rPr>
      </w:pPr>
    </w:p>
    <w:p w:rsidR="005A1856" w:rsidRDefault="005A1856" w:rsidP="005A1856">
      <w:pPr>
        <w:pStyle w:val="NoSpacing"/>
        <w:rPr>
          <w:rFonts w:ascii="Source Sans Pro Light" w:hAnsi="Source Sans Pro Light"/>
          <w:sz w:val="20"/>
          <w:szCs w:val="20"/>
        </w:rPr>
      </w:pPr>
      <w:r w:rsidRPr="005A1856">
        <w:rPr>
          <w:rFonts w:ascii="Source Sans Pro Light" w:hAnsi="Source Sans Pro Light"/>
          <w:b/>
          <w:sz w:val="20"/>
          <w:szCs w:val="20"/>
        </w:rPr>
        <w:t>Component 3</w:t>
      </w:r>
      <w:r w:rsidRPr="005A1856">
        <w:rPr>
          <w:rFonts w:ascii="Source Sans Pro Light" w:hAnsi="Source Sans Pro Light"/>
          <w:sz w:val="20"/>
          <w:szCs w:val="20"/>
        </w:rPr>
        <w:t>: Composing 30%</w:t>
      </w:r>
    </w:p>
    <w:p w:rsidR="005A1856" w:rsidRPr="005A1856" w:rsidRDefault="005A1856" w:rsidP="005A1856">
      <w:pPr>
        <w:pStyle w:val="NoSpacing"/>
        <w:rPr>
          <w:rFonts w:ascii="Source Sans Pro Light" w:hAnsi="Source Sans Pro Light"/>
          <w:sz w:val="20"/>
          <w:szCs w:val="20"/>
        </w:rPr>
      </w:pPr>
    </w:p>
    <w:p w:rsidR="005A1856" w:rsidRPr="005A1856" w:rsidRDefault="005A1856" w:rsidP="005A1856">
      <w:pPr>
        <w:pStyle w:val="NoSpacing"/>
        <w:rPr>
          <w:rFonts w:ascii="Source Sans Pro Light" w:hAnsi="Source Sans Pro Light"/>
          <w:sz w:val="20"/>
          <w:szCs w:val="20"/>
        </w:rPr>
      </w:pPr>
      <w:r w:rsidRPr="005A1856">
        <w:rPr>
          <w:rFonts w:ascii="Source Sans Pro Light" w:hAnsi="Source Sans Pro Light"/>
          <w:sz w:val="20"/>
          <w:szCs w:val="20"/>
          <w:u w:val="single"/>
        </w:rPr>
        <w:t>One composition written in a Western, tonal style</w:t>
      </w:r>
      <w:r w:rsidRPr="005A1856">
        <w:rPr>
          <w:rFonts w:ascii="Source Sans Pro Light" w:hAnsi="Source Sans Pro Light"/>
          <w:sz w:val="20"/>
          <w:szCs w:val="20"/>
        </w:rPr>
        <w:t>. This composition must be fully notated.</w:t>
      </w:r>
    </w:p>
    <w:p w:rsidR="005A1856" w:rsidRDefault="005A1856" w:rsidP="005A1856">
      <w:pPr>
        <w:pStyle w:val="NoSpacing"/>
        <w:rPr>
          <w:rFonts w:ascii="Source Sans Pro Light" w:hAnsi="Source Sans Pro Light"/>
          <w:sz w:val="20"/>
          <w:szCs w:val="20"/>
        </w:rPr>
      </w:pPr>
      <w:r w:rsidRPr="005A1856">
        <w:rPr>
          <w:rFonts w:ascii="Source Sans Pro Light" w:hAnsi="Source Sans Pro Light"/>
          <w:sz w:val="20"/>
          <w:szCs w:val="20"/>
          <w:u w:val="single"/>
        </w:rPr>
        <w:t>One composition written in a style of the candidate’s choice</w:t>
      </w:r>
      <w:r w:rsidRPr="005A1856">
        <w:rPr>
          <w:rFonts w:ascii="Source Sans Pro Light" w:hAnsi="Source Sans Pro Light"/>
          <w:sz w:val="20"/>
          <w:szCs w:val="20"/>
        </w:rPr>
        <w:t xml:space="preserve">. Notation appropriate to the style should be used. Where staff notation is not used, a written commentary is also required. </w:t>
      </w:r>
    </w:p>
    <w:p w:rsidR="005A1856" w:rsidRPr="005A1856" w:rsidRDefault="005A1856" w:rsidP="005A1856">
      <w:pPr>
        <w:pStyle w:val="NoSpacing"/>
        <w:rPr>
          <w:rFonts w:ascii="Source Sans Pro Light" w:hAnsi="Source Sans Pro Light"/>
          <w:sz w:val="20"/>
          <w:szCs w:val="20"/>
        </w:rPr>
      </w:pPr>
    </w:p>
    <w:p w:rsidR="005A1856" w:rsidRDefault="005A1856" w:rsidP="005A1856">
      <w:pPr>
        <w:pStyle w:val="NoSpacing"/>
        <w:rPr>
          <w:rFonts w:ascii="Source Sans Pro Light" w:hAnsi="Source Sans Pro Light"/>
          <w:sz w:val="20"/>
          <w:szCs w:val="20"/>
        </w:rPr>
      </w:pPr>
      <w:r w:rsidRPr="005A1856">
        <w:rPr>
          <w:rFonts w:ascii="Source Sans Pro Light" w:hAnsi="Source Sans Pro Light"/>
          <w:sz w:val="20"/>
          <w:szCs w:val="20"/>
        </w:rPr>
        <w:t>Overview of assessment</w:t>
      </w:r>
      <w:r>
        <w:rPr>
          <w:rFonts w:ascii="Source Sans Pro Light" w:hAnsi="Source Sans Pro Light"/>
          <w:sz w:val="20"/>
          <w:szCs w:val="20"/>
        </w:rPr>
        <w:t>: r</w:t>
      </w:r>
      <w:r w:rsidRPr="005A1856">
        <w:rPr>
          <w:rFonts w:ascii="Source Sans Pro Light" w:hAnsi="Source Sans Pro Light"/>
          <w:sz w:val="20"/>
          <w:szCs w:val="20"/>
        </w:rPr>
        <w:t>ecordings of both compositions (CD)</w:t>
      </w:r>
      <w:r>
        <w:rPr>
          <w:rFonts w:ascii="Source Sans Pro Light" w:hAnsi="Source Sans Pro Light"/>
          <w:sz w:val="20"/>
          <w:szCs w:val="20"/>
        </w:rPr>
        <w:t>; s</w:t>
      </w:r>
      <w:r w:rsidRPr="005A1856">
        <w:rPr>
          <w:rFonts w:ascii="Source Sans Pro Light" w:hAnsi="Source Sans Pro Light"/>
          <w:sz w:val="20"/>
          <w:szCs w:val="20"/>
        </w:rPr>
        <w:t>cores for both recordings and a written commentary for composition 2, where required.</w:t>
      </w:r>
    </w:p>
    <w:p w:rsidR="005A1856" w:rsidRPr="005A1856" w:rsidRDefault="005A1856" w:rsidP="005A1856">
      <w:pPr>
        <w:pStyle w:val="NoSpacing"/>
        <w:rPr>
          <w:rFonts w:ascii="Source Sans Pro Light" w:hAnsi="Source Sans Pro Light"/>
          <w:sz w:val="20"/>
          <w:szCs w:val="20"/>
        </w:rPr>
      </w:pPr>
    </w:p>
    <w:p w:rsidR="009C280A" w:rsidRDefault="009C280A" w:rsidP="009C280A">
      <w:pPr>
        <w:rPr>
          <w:rFonts w:ascii="Source Sans Pro Light" w:hAnsi="Source Sans Pro Light"/>
          <w:sz w:val="20"/>
          <w:szCs w:val="20"/>
        </w:rPr>
      </w:pPr>
      <w:r w:rsidRPr="00305A9A">
        <w:rPr>
          <w:rFonts w:ascii="Source Sans Pro Light" w:hAnsi="Source Sans Pro Light"/>
          <w:b/>
          <w:sz w:val="20"/>
          <w:szCs w:val="20"/>
        </w:rPr>
        <w:t>Additional Information</w:t>
      </w:r>
      <w:r w:rsidRPr="00305A9A">
        <w:rPr>
          <w:rFonts w:ascii="Source Sans Pro Light" w:hAnsi="Source Sans Pro Light"/>
          <w:b/>
          <w:sz w:val="20"/>
          <w:szCs w:val="20"/>
        </w:rPr>
        <w:tab/>
      </w:r>
      <w:r w:rsidRPr="00305A9A">
        <w:rPr>
          <w:rFonts w:ascii="Source Sans Pro Light" w:hAnsi="Source Sans Pro Light"/>
          <w:b/>
          <w:sz w:val="20"/>
          <w:szCs w:val="20"/>
        </w:rPr>
        <w:br/>
      </w:r>
      <w:r w:rsidRPr="00305A9A">
        <w:rPr>
          <w:rFonts w:ascii="Source Sans Pro Light" w:hAnsi="Source Sans Pro Light"/>
          <w:sz w:val="20"/>
          <w:szCs w:val="20"/>
        </w:rPr>
        <w:t>For more info</w:t>
      </w:r>
      <w:r w:rsidR="00305A9A">
        <w:rPr>
          <w:rFonts w:ascii="Source Sans Pro Light" w:hAnsi="Source Sans Pro Light"/>
          <w:sz w:val="20"/>
          <w:szCs w:val="20"/>
        </w:rPr>
        <w:t>rmation</w:t>
      </w:r>
      <w:r w:rsidRPr="00305A9A">
        <w:rPr>
          <w:rFonts w:ascii="Source Sans Pro Light" w:hAnsi="Source Sans Pro Light"/>
          <w:sz w:val="20"/>
          <w:szCs w:val="20"/>
        </w:rPr>
        <w:t xml:space="preserve"> on the course:</w:t>
      </w:r>
      <w:r w:rsidR="00305A9A">
        <w:rPr>
          <w:rFonts w:ascii="Source Sans Pro Light" w:hAnsi="Source Sans Pro Light"/>
          <w:sz w:val="20"/>
          <w:szCs w:val="20"/>
        </w:rPr>
        <w:t xml:space="preserve"> </w:t>
      </w:r>
      <w:r w:rsidR="00A22C87" w:rsidRPr="00305A9A">
        <w:rPr>
          <w:rFonts w:ascii="Source Sans Pro Light" w:hAnsi="Source Sans Pro Light"/>
          <w:sz w:val="20"/>
          <w:szCs w:val="20"/>
        </w:rPr>
        <w:t xml:space="preserve"> </w:t>
      </w:r>
      <w:hyperlink r:id="rId18" w:history="1">
        <w:r w:rsidR="005A1856" w:rsidRPr="00A62B04">
          <w:rPr>
            <w:rStyle w:val="Hyperlink"/>
            <w:rFonts w:ascii="Source Sans Pro Light" w:hAnsi="Source Sans Pro Light"/>
            <w:sz w:val="20"/>
            <w:szCs w:val="20"/>
          </w:rPr>
          <w:t>https://www.cambridgeinternational.org/programmes-and-qualifications/cambridge-igcse-music-0410/</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54"/>
        <w:gridCol w:w="2239"/>
      </w:tblGrid>
      <w:tr w:rsidR="00A22C87" w:rsidTr="00A22C87">
        <w:tc>
          <w:tcPr>
            <w:tcW w:w="2263" w:type="dxa"/>
            <w:vAlign w:val="center"/>
          </w:tcPr>
          <w:p w:rsidR="00A22C87" w:rsidRPr="002C176D" w:rsidRDefault="00D475AA" w:rsidP="00A22C87">
            <w:pPr>
              <w:ind w:left="-100"/>
              <w:rPr>
                <w:rFonts w:ascii="Source Sans Pro Light" w:hAnsi="Source Sans Pro Light"/>
              </w:rPr>
            </w:pPr>
            <w:r>
              <w:rPr>
                <w:rFonts w:ascii="Source Sans Pro Light" w:hAnsi="Source Sans Pro Light"/>
                <w:sz w:val="24"/>
              </w:rPr>
              <w:t>GCSE</w:t>
            </w:r>
          </w:p>
        </w:tc>
        <w:tc>
          <w:tcPr>
            <w:tcW w:w="5954" w:type="dxa"/>
            <w:vAlign w:val="center"/>
          </w:tcPr>
          <w:p w:rsidR="00A22C87" w:rsidRPr="002C176D" w:rsidRDefault="00D70714" w:rsidP="00D70714">
            <w:pPr>
              <w:jc w:val="center"/>
              <w:rPr>
                <w:rFonts w:ascii="Source Sans Pro Light" w:hAnsi="Source Sans Pro Light"/>
                <w:b/>
                <w:sz w:val="32"/>
                <w:szCs w:val="32"/>
              </w:rPr>
            </w:pPr>
            <w:r w:rsidRPr="00D70714">
              <w:rPr>
                <w:rFonts w:ascii="Source Sans Pro Light" w:hAnsi="Source Sans Pro Light"/>
                <w:b/>
                <w:color w:val="00ABA0"/>
                <w:sz w:val="32"/>
                <w:szCs w:val="32"/>
              </w:rPr>
              <w:t>Combined Science: Trilogy</w:t>
            </w:r>
          </w:p>
        </w:tc>
        <w:tc>
          <w:tcPr>
            <w:tcW w:w="2239" w:type="dxa"/>
            <w:vAlign w:val="center"/>
          </w:tcPr>
          <w:p w:rsidR="00A22C87" w:rsidRPr="002C176D" w:rsidRDefault="00D475AA" w:rsidP="00A22C87">
            <w:pPr>
              <w:ind w:right="-142"/>
              <w:jc w:val="center"/>
              <w:rPr>
                <w:rFonts w:ascii="Source Sans Pro Light" w:hAnsi="Source Sans Pro Light"/>
              </w:rPr>
            </w:pPr>
            <w:r>
              <w:rPr>
                <w:rFonts w:ascii="Source Sans Pro Light" w:hAnsi="Source Sans Pro Light"/>
                <w:sz w:val="24"/>
              </w:rPr>
              <w:t xml:space="preserve">                                   AQA</w:t>
            </w:r>
          </w:p>
        </w:tc>
      </w:tr>
    </w:tbl>
    <w:p w:rsidR="00F619A7" w:rsidRPr="00D70714" w:rsidRDefault="00A22C87" w:rsidP="00D70714">
      <w:pPr>
        <w:jc w:val="both"/>
        <w:rPr>
          <w:rFonts w:ascii="Source Sans Pro Light" w:hAnsi="Source Sans Pro Light" w:cstheme="minorHAnsi"/>
          <w:sz w:val="20"/>
          <w:szCs w:val="20"/>
        </w:rPr>
      </w:pPr>
      <w:r>
        <w:rPr>
          <w:rFonts w:ascii="Calibri" w:eastAsia="Times New Roman" w:hAnsi="Calibri" w:cs="Arial"/>
        </w:rPr>
        <w:br/>
      </w:r>
      <w:r w:rsidR="00C21762">
        <w:rPr>
          <w:rFonts w:ascii="Source Sans Pro Light" w:hAnsi="Source Sans Pro Light" w:cstheme="minorHAnsi"/>
          <w:sz w:val="20"/>
          <w:szCs w:val="20"/>
        </w:rPr>
        <w:t xml:space="preserve">The </w:t>
      </w:r>
      <w:r w:rsidR="00D70714">
        <w:rPr>
          <w:rFonts w:ascii="Source Sans Pro Light" w:hAnsi="Source Sans Pro Light" w:cstheme="minorHAnsi"/>
          <w:sz w:val="20"/>
          <w:szCs w:val="20"/>
        </w:rPr>
        <w:t>course enables students to complete an in-depth study of the three sciences and to attain two G</w:t>
      </w:r>
      <w:r w:rsidR="00146045">
        <w:rPr>
          <w:rFonts w:ascii="Source Sans Pro Light" w:hAnsi="Source Sans Pro Light" w:cstheme="minorHAnsi"/>
          <w:sz w:val="20"/>
          <w:szCs w:val="20"/>
        </w:rPr>
        <w:t xml:space="preserve">CSEs at the end of the course.  </w:t>
      </w:r>
      <w:r w:rsidR="00D70714" w:rsidRPr="00D70714">
        <w:rPr>
          <w:rFonts w:ascii="Source Sans Pro Light" w:hAnsi="Source Sans Pro Light"/>
          <w:sz w:val="20"/>
          <w:szCs w:val="20"/>
          <w:shd w:val="clear" w:color="auto" w:fill="FFFFFF"/>
        </w:rPr>
        <w:t>There are six papers: two biology, two chemistry and two physics. Each of the papers will assess knowledge and understanding from distinct topic areas.</w:t>
      </w:r>
    </w:p>
    <w:p w:rsidR="00146045" w:rsidRDefault="00146045" w:rsidP="00D70714">
      <w:pPr>
        <w:jc w:val="both"/>
        <w:rPr>
          <w:rFonts w:ascii="Source Sans Pro Light" w:hAnsi="Source Sans Pro Light" w:cstheme="minorHAnsi"/>
          <w:b/>
          <w:sz w:val="20"/>
          <w:szCs w:val="20"/>
        </w:rPr>
      </w:pPr>
    </w:p>
    <w:p w:rsidR="00D70714" w:rsidRPr="00146045" w:rsidRDefault="00D70714" w:rsidP="00D70714">
      <w:pPr>
        <w:jc w:val="both"/>
        <w:rPr>
          <w:rFonts w:ascii="Source Sans Pro Light" w:hAnsi="Source Sans Pro Light" w:cstheme="minorHAnsi"/>
          <w:b/>
          <w:sz w:val="20"/>
          <w:szCs w:val="20"/>
        </w:rPr>
      </w:pPr>
      <w:r w:rsidRPr="00146045">
        <w:rPr>
          <w:rFonts w:ascii="Source Sans Pro Light" w:hAnsi="Source Sans Pro Light" w:cstheme="minorHAnsi"/>
          <w:b/>
          <w:sz w:val="20"/>
          <w:szCs w:val="20"/>
        </w:rPr>
        <w:t>Biology paper 1:</w:t>
      </w:r>
      <w:r w:rsidR="00A175C9" w:rsidRPr="00146045">
        <w:rPr>
          <w:rFonts w:ascii="Source Sans Pro Light" w:hAnsi="Source Sans Pro Light" w:cstheme="minorHAnsi"/>
          <w:b/>
          <w:sz w:val="20"/>
          <w:szCs w:val="20"/>
        </w:rPr>
        <w:t xml:space="preserve"> </w:t>
      </w:r>
    </w:p>
    <w:p w:rsidR="00A175C9" w:rsidRPr="00A175C9" w:rsidRDefault="00A175C9" w:rsidP="00A175C9">
      <w:pPr>
        <w:jc w:val="both"/>
        <w:rPr>
          <w:rFonts w:ascii="Source Sans Pro Light" w:hAnsi="Source Sans Pro Light" w:cstheme="minorHAnsi"/>
          <w:sz w:val="20"/>
          <w:szCs w:val="20"/>
        </w:rPr>
      </w:pPr>
      <w:r w:rsidRPr="00A175C9">
        <w:rPr>
          <w:rFonts w:ascii="Source Sans Pro Light" w:hAnsi="Source Sans Pro Light" w:cstheme="minorHAnsi"/>
          <w:sz w:val="20"/>
          <w:szCs w:val="20"/>
        </w:rPr>
        <w:t>Biology topics 1–4: Cell Biology; Organisation; Infection and response; and Bioenergetics.</w:t>
      </w:r>
    </w:p>
    <w:p w:rsidR="00A175C9" w:rsidRDefault="00A175C9" w:rsidP="00A175C9">
      <w:pPr>
        <w:jc w:val="both"/>
        <w:rPr>
          <w:rFonts w:ascii="Source Sans Pro Light" w:hAnsi="Source Sans Pro Light" w:cstheme="minorHAnsi"/>
          <w:sz w:val="20"/>
          <w:szCs w:val="20"/>
        </w:rPr>
      </w:pPr>
      <w:r w:rsidRPr="00A175C9">
        <w:rPr>
          <w:rFonts w:ascii="Source Sans Pro Light" w:hAnsi="Source Sans Pro Light" w:cstheme="minorHAnsi"/>
          <w:sz w:val="20"/>
          <w:szCs w:val="20"/>
        </w:rPr>
        <w:t>Written exam: 1 hour 15 minutes</w:t>
      </w:r>
      <w:r w:rsidR="00146045">
        <w:rPr>
          <w:rFonts w:ascii="Source Sans Pro Light" w:hAnsi="Source Sans Pro Light" w:cstheme="minorHAnsi"/>
          <w:sz w:val="20"/>
          <w:szCs w:val="20"/>
        </w:rPr>
        <w:t xml:space="preserve"> - </w:t>
      </w:r>
      <w:r w:rsidRPr="00A175C9">
        <w:rPr>
          <w:rFonts w:ascii="Source Sans Pro Light" w:hAnsi="Source Sans Pro Light" w:cstheme="minorHAnsi"/>
          <w:sz w:val="20"/>
          <w:szCs w:val="20"/>
        </w:rPr>
        <w:t>Foundation and Higher Tier</w:t>
      </w:r>
      <w:r>
        <w:rPr>
          <w:rFonts w:ascii="Source Sans Pro Light" w:hAnsi="Source Sans Pro Light" w:cstheme="minorHAnsi"/>
          <w:sz w:val="20"/>
          <w:szCs w:val="20"/>
        </w:rPr>
        <w:t xml:space="preserve">: </w:t>
      </w:r>
      <w:r w:rsidRPr="00A175C9">
        <w:rPr>
          <w:rFonts w:ascii="Source Sans Pro Light" w:hAnsi="Source Sans Pro Light" w:cstheme="minorHAnsi"/>
          <w:sz w:val="20"/>
          <w:szCs w:val="20"/>
        </w:rPr>
        <w:t>70 marks</w:t>
      </w:r>
      <w:r>
        <w:rPr>
          <w:rFonts w:ascii="Source Sans Pro Light" w:hAnsi="Source Sans Pro Light" w:cstheme="minorHAnsi"/>
          <w:sz w:val="20"/>
          <w:szCs w:val="20"/>
        </w:rPr>
        <w:t xml:space="preserve"> (</w:t>
      </w:r>
      <w:r w:rsidRPr="00A175C9">
        <w:rPr>
          <w:rFonts w:ascii="Source Sans Pro Light" w:hAnsi="Source Sans Pro Light" w:cstheme="minorHAnsi"/>
          <w:sz w:val="20"/>
          <w:szCs w:val="20"/>
        </w:rPr>
        <w:t>16.7% of GCSE</w:t>
      </w:r>
      <w:r>
        <w:rPr>
          <w:rFonts w:ascii="Source Sans Pro Light" w:hAnsi="Source Sans Pro Light" w:cstheme="minorHAnsi"/>
          <w:sz w:val="20"/>
          <w:szCs w:val="20"/>
        </w:rPr>
        <w:t>)</w:t>
      </w:r>
    </w:p>
    <w:p w:rsidR="00D70714" w:rsidRDefault="00D70714" w:rsidP="00D70714">
      <w:pPr>
        <w:jc w:val="both"/>
        <w:rPr>
          <w:rFonts w:ascii="Source Sans Pro Light" w:hAnsi="Source Sans Pro Light" w:cstheme="minorHAnsi"/>
          <w:sz w:val="20"/>
          <w:szCs w:val="20"/>
        </w:rPr>
      </w:pPr>
    </w:p>
    <w:p w:rsidR="00D70714" w:rsidRPr="00146045" w:rsidRDefault="00D70714" w:rsidP="00D70714">
      <w:pPr>
        <w:jc w:val="both"/>
        <w:rPr>
          <w:rFonts w:ascii="Source Sans Pro Light" w:hAnsi="Source Sans Pro Light" w:cstheme="minorHAnsi"/>
          <w:b/>
          <w:sz w:val="20"/>
          <w:szCs w:val="20"/>
        </w:rPr>
      </w:pPr>
      <w:r w:rsidRPr="00146045">
        <w:rPr>
          <w:rFonts w:ascii="Source Sans Pro Light" w:hAnsi="Source Sans Pro Light" w:cstheme="minorHAnsi"/>
          <w:b/>
          <w:sz w:val="20"/>
          <w:szCs w:val="20"/>
        </w:rPr>
        <w:t>Biology paper 2:</w:t>
      </w:r>
    </w:p>
    <w:p w:rsidR="00A175C9" w:rsidRPr="00A175C9" w:rsidRDefault="00A175C9" w:rsidP="00A175C9">
      <w:pPr>
        <w:jc w:val="both"/>
        <w:rPr>
          <w:rFonts w:ascii="Source Sans Pro Light" w:hAnsi="Source Sans Pro Light" w:cstheme="minorHAnsi"/>
          <w:sz w:val="20"/>
          <w:szCs w:val="20"/>
        </w:rPr>
      </w:pPr>
      <w:r w:rsidRPr="00A175C9">
        <w:rPr>
          <w:rFonts w:ascii="Source Sans Pro Light" w:hAnsi="Source Sans Pro Light" w:cstheme="minorHAnsi"/>
          <w:sz w:val="20"/>
          <w:szCs w:val="20"/>
        </w:rPr>
        <w:t>Biology topics 5–7: Homeostasis and response; Inheritance, variation and evolution; and Ecology.</w:t>
      </w:r>
    </w:p>
    <w:p w:rsidR="00A175C9" w:rsidRDefault="00A175C9" w:rsidP="00A175C9">
      <w:pPr>
        <w:jc w:val="both"/>
        <w:rPr>
          <w:rFonts w:ascii="Source Sans Pro Light" w:hAnsi="Source Sans Pro Light" w:cstheme="minorHAnsi"/>
          <w:sz w:val="20"/>
          <w:szCs w:val="20"/>
        </w:rPr>
      </w:pPr>
      <w:r w:rsidRPr="00A175C9">
        <w:rPr>
          <w:rFonts w:ascii="Source Sans Pro Light" w:hAnsi="Source Sans Pro Light" w:cstheme="minorHAnsi"/>
          <w:sz w:val="20"/>
          <w:szCs w:val="20"/>
        </w:rPr>
        <w:t>Written exam: 1 hour 15 minutes</w:t>
      </w:r>
      <w:r w:rsidR="00146045">
        <w:rPr>
          <w:rFonts w:ascii="Source Sans Pro Light" w:hAnsi="Source Sans Pro Light" w:cstheme="minorHAnsi"/>
          <w:sz w:val="20"/>
          <w:szCs w:val="20"/>
        </w:rPr>
        <w:t xml:space="preserve"> - </w:t>
      </w:r>
      <w:r w:rsidRPr="00A175C9">
        <w:rPr>
          <w:rFonts w:ascii="Source Sans Pro Light" w:hAnsi="Source Sans Pro Light" w:cstheme="minorHAnsi"/>
          <w:sz w:val="20"/>
          <w:szCs w:val="20"/>
        </w:rPr>
        <w:t>Foundation and Higher Tier</w:t>
      </w:r>
      <w:r>
        <w:rPr>
          <w:rFonts w:ascii="Source Sans Pro Light" w:hAnsi="Source Sans Pro Light" w:cstheme="minorHAnsi"/>
          <w:sz w:val="20"/>
          <w:szCs w:val="20"/>
        </w:rPr>
        <w:t xml:space="preserve">: </w:t>
      </w:r>
      <w:r w:rsidRPr="00A175C9">
        <w:rPr>
          <w:rFonts w:ascii="Source Sans Pro Light" w:hAnsi="Source Sans Pro Light" w:cstheme="minorHAnsi"/>
          <w:sz w:val="20"/>
          <w:szCs w:val="20"/>
        </w:rPr>
        <w:t>70 marks</w:t>
      </w:r>
      <w:r>
        <w:rPr>
          <w:rFonts w:ascii="Source Sans Pro Light" w:hAnsi="Source Sans Pro Light" w:cstheme="minorHAnsi"/>
          <w:sz w:val="20"/>
          <w:szCs w:val="20"/>
        </w:rPr>
        <w:t xml:space="preserve"> (</w:t>
      </w:r>
      <w:r w:rsidRPr="00A175C9">
        <w:rPr>
          <w:rFonts w:ascii="Source Sans Pro Light" w:hAnsi="Source Sans Pro Light" w:cstheme="minorHAnsi"/>
          <w:sz w:val="20"/>
          <w:szCs w:val="20"/>
        </w:rPr>
        <w:t>16.7% of GCSE</w:t>
      </w:r>
      <w:r>
        <w:rPr>
          <w:rFonts w:ascii="Source Sans Pro Light" w:hAnsi="Source Sans Pro Light" w:cstheme="minorHAnsi"/>
          <w:sz w:val="20"/>
          <w:szCs w:val="20"/>
        </w:rPr>
        <w:t>)</w:t>
      </w:r>
    </w:p>
    <w:p w:rsidR="00D70714" w:rsidRDefault="00D70714" w:rsidP="00D70714">
      <w:pPr>
        <w:jc w:val="both"/>
        <w:rPr>
          <w:rFonts w:ascii="Source Sans Pro Light" w:hAnsi="Source Sans Pro Light" w:cstheme="minorHAnsi"/>
          <w:sz w:val="20"/>
          <w:szCs w:val="20"/>
        </w:rPr>
      </w:pPr>
    </w:p>
    <w:p w:rsidR="00D70714" w:rsidRPr="00146045" w:rsidRDefault="00D70714" w:rsidP="00D70714">
      <w:pPr>
        <w:jc w:val="both"/>
        <w:rPr>
          <w:rFonts w:ascii="Source Sans Pro Light" w:hAnsi="Source Sans Pro Light" w:cstheme="minorHAnsi"/>
          <w:b/>
          <w:sz w:val="20"/>
          <w:szCs w:val="20"/>
        </w:rPr>
      </w:pPr>
      <w:r w:rsidRPr="00146045">
        <w:rPr>
          <w:rFonts w:ascii="Source Sans Pro Light" w:hAnsi="Source Sans Pro Light" w:cstheme="minorHAnsi"/>
          <w:b/>
          <w:sz w:val="20"/>
          <w:szCs w:val="20"/>
        </w:rPr>
        <w:t>Chemistry paper 1:</w:t>
      </w:r>
    </w:p>
    <w:p w:rsidR="00146045" w:rsidRPr="00146045" w:rsidRDefault="00146045" w:rsidP="00146045">
      <w:pPr>
        <w:jc w:val="both"/>
        <w:rPr>
          <w:rFonts w:ascii="Source Sans Pro Light" w:hAnsi="Source Sans Pro Light" w:cstheme="minorHAnsi"/>
          <w:sz w:val="20"/>
          <w:szCs w:val="20"/>
        </w:rPr>
      </w:pPr>
      <w:r w:rsidRPr="00146045">
        <w:rPr>
          <w:rFonts w:ascii="Source Sans Pro Light" w:hAnsi="Source Sans Pro Light" w:cstheme="minorHAnsi"/>
          <w:sz w:val="20"/>
          <w:szCs w:val="20"/>
        </w:rPr>
        <w:t>Chemistry topics 8–12: Atomic structure and the periodic table; Bonding, structure, and the properties of matter; Quantitative chemistry</w:t>
      </w:r>
      <w:r>
        <w:rPr>
          <w:rFonts w:ascii="Source Sans Pro Light" w:hAnsi="Source Sans Pro Light" w:cstheme="minorHAnsi"/>
          <w:sz w:val="20"/>
          <w:szCs w:val="20"/>
        </w:rPr>
        <w:t>; Chemical changes; and Energy C</w:t>
      </w:r>
      <w:r w:rsidRPr="00146045">
        <w:rPr>
          <w:rFonts w:ascii="Source Sans Pro Light" w:hAnsi="Source Sans Pro Light" w:cstheme="minorHAnsi"/>
          <w:sz w:val="20"/>
          <w:szCs w:val="20"/>
        </w:rPr>
        <w:t>hanges.</w:t>
      </w:r>
    </w:p>
    <w:p w:rsidR="00A175C9" w:rsidRDefault="00146045" w:rsidP="00146045">
      <w:pPr>
        <w:jc w:val="both"/>
        <w:rPr>
          <w:rFonts w:ascii="Source Sans Pro Light" w:hAnsi="Source Sans Pro Light" w:cstheme="minorHAnsi"/>
          <w:sz w:val="20"/>
          <w:szCs w:val="20"/>
        </w:rPr>
      </w:pPr>
      <w:r w:rsidRPr="00146045">
        <w:rPr>
          <w:rFonts w:ascii="Source Sans Pro Light" w:hAnsi="Source Sans Pro Light" w:cstheme="minorHAnsi"/>
          <w:sz w:val="20"/>
          <w:szCs w:val="20"/>
        </w:rPr>
        <w:t>Written exam: 1 hour 15 minutes</w:t>
      </w:r>
      <w:r>
        <w:rPr>
          <w:rFonts w:ascii="Source Sans Pro Light" w:hAnsi="Source Sans Pro Light" w:cstheme="minorHAnsi"/>
          <w:sz w:val="20"/>
          <w:szCs w:val="20"/>
        </w:rPr>
        <w:t xml:space="preserve"> - </w:t>
      </w:r>
      <w:r w:rsidRPr="00146045">
        <w:rPr>
          <w:rFonts w:ascii="Source Sans Pro Light" w:hAnsi="Source Sans Pro Light" w:cstheme="minorHAnsi"/>
          <w:sz w:val="20"/>
          <w:szCs w:val="20"/>
        </w:rPr>
        <w:t>Foundation and Higher Tier</w:t>
      </w:r>
      <w:r>
        <w:rPr>
          <w:rFonts w:ascii="Source Sans Pro Light" w:hAnsi="Source Sans Pro Light" w:cstheme="minorHAnsi"/>
          <w:sz w:val="20"/>
          <w:szCs w:val="20"/>
        </w:rPr>
        <w:t xml:space="preserve">: </w:t>
      </w:r>
      <w:r w:rsidRPr="00146045">
        <w:rPr>
          <w:rFonts w:ascii="Source Sans Pro Light" w:hAnsi="Source Sans Pro Light" w:cstheme="minorHAnsi"/>
          <w:sz w:val="20"/>
          <w:szCs w:val="20"/>
        </w:rPr>
        <w:t>70 marks</w:t>
      </w:r>
      <w:r>
        <w:rPr>
          <w:rFonts w:ascii="Source Sans Pro Light" w:hAnsi="Source Sans Pro Light" w:cstheme="minorHAnsi"/>
          <w:sz w:val="20"/>
          <w:szCs w:val="20"/>
        </w:rPr>
        <w:t xml:space="preserve"> (</w:t>
      </w:r>
      <w:r w:rsidRPr="00146045">
        <w:rPr>
          <w:rFonts w:ascii="Source Sans Pro Light" w:hAnsi="Source Sans Pro Light" w:cstheme="minorHAnsi"/>
          <w:sz w:val="20"/>
          <w:szCs w:val="20"/>
        </w:rPr>
        <w:t>16.7% of GCSE</w:t>
      </w:r>
      <w:r>
        <w:rPr>
          <w:rFonts w:ascii="Source Sans Pro Light" w:hAnsi="Source Sans Pro Light" w:cstheme="minorHAnsi"/>
          <w:sz w:val="20"/>
          <w:szCs w:val="20"/>
        </w:rPr>
        <w:t>)</w:t>
      </w:r>
    </w:p>
    <w:p w:rsidR="00D70714" w:rsidRDefault="00D70714" w:rsidP="00D70714">
      <w:pPr>
        <w:jc w:val="both"/>
        <w:rPr>
          <w:rFonts w:ascii="Source Sans Pro Light" w:hAnsi="Source Sans Pro Light" w:cstheme="minorHAnsi"/>
          <w:sz w:val="20"/>
          <w:szCs w:val="20"/>
        </w:rPr>
      </w:pPr>
    </w:p>
    <w:p w:rsidR="00D70714" w:rsidRPr="00146045" w:rsidRDefault="00D70714" w:rsidP="00D70714">
      <w:pPr>
        <w:jc w:val="both"/>
        <w:rPr>
          <w:rFonts w:ascii="Source Sans Pro Light" w:hAnsi="Source Sans Pro Light" w:cstheme="minorHAnsi"/>
          <w:b/>
          <w:sz w:val="20"/>
          <w:szCs w:val="20"/>
        </w:rPr>
      </w:pPr>
      <w:r w:rsidRPr="00146045">
        <w:rPr>
          <w:rFonts w:ascii="Source Sans Pro Light" w:hAnsi="Source Sans Pro Light" w:cstheme="minorHAnsi"/>
          <w:b/>
          <w:sz w:val="20"/>
          <w:szCs w:val="20"/>
        </w:rPr>
        <w:t>Chemistry paper 2:</w:t>
      </w:r>
    </w:p>
    <w:p w:rsidR="00146045" w:rsidRPr="00146045" w:rsidRDefault="00146045" w:rsidP="00146045">
      <w:pPr>
        <w:jc w:val="both"/>
        <w:rPr>
          <w:rFonts w:ascii="Source Sans Pro Light" w:hAnsi="Source Sans Pro Light" w:cstheme="minorHAnsi"/>
          <w:sz w:val="20"/>
          <w:szCs w:val="20"/>
        </w:rPr>
      </w:pPr>
      <w:r w:rsidRPr="00146045">
        <w:rPr>
          <w:rFonts w:ascii="Source Sans Pro Light" w:hAnsi="Source Sans Pro Light" w:cstheme="minorHAnsi"/>
          <w:sz w:val="20"/>
          <w:szCs w:val="20"/>
        </w:rPr>
        <w:t>Chemistry topics 13–17: The rate and extent of chemical change; Organic chemistry; Chemical analysis; Chemistr</w:t>
      </w:r>
      <w:r>
        <w:rPr>
          <w:rFonts w:ascii="Source Sans Pro Light" w:hAnsi="Source Sans Pro Light" w:cstheme="minorHAnsi"/>
          <w:sz w:val="20"/>
          <w:szCs w:val="20"/>
        </w:rPr>
        <w:t>y of the atmosphere; and Using R</w:t>
      </w:r>
      <w:r w:rsidRPr="00146045">
        <w:rPr>
          <w:rFonts w:ascii="Source Sans Pro Light" w:hAnsi="Source Sans Pro Light" w:cstheme="minorHAnsi"/>
          <w:sz w:val="20"/>
          <w:szCs w:val="20"/>
        </w:rPr>
        <w:t>esources.</w:t>
      </w:r>
    </w:p>
    <w:p w:rsidR="00146045" w:rsidRDefault="00146045" w:rsidP="00146045">
      <w:pPr>
        <w:jc w:val="both"/>
        <w:rPr>
          <w:rFonts w:ascii="Source Sans Pro Light" w:hAnsi="Source Sans Pro Light" w:cstheme="minorHAnsi"/>
          <w:sz w:val="20"/>
          <w:szCs w:val="20"/>
        </w:rPr>
      </w:pPr>
      <w:r w:rsidRPr="00146045">
        <w:rPr>
          <w:rFonts w:ascii="Source Sans Pro Light" w:hAnsi="Source Sans Pro Light" w:cstheme="minorHAnsi"/>
          <w:sz w:val="20"/>
          <w:szCs w:val="20"/>
        </w:rPr>
        <w:t>Written exam: 1 hour 15 minutes</w:t>
      </w:r>
      <w:r>
        <w:rPr>
          <w:rFonts w:ascii="Source Sans Pro Light" w:hAnsi="Source Sans Pro Light" w:cstheme="minorHAnsi"/>
          <w:sz w:val="20"/>
          <w:szCs w:val="20"/>
        </w:rPr>
        <w:t xml:space="preserve"> - </w:t>
      </w:r>
      <w:r w:rsidRPr="00146045">
        <w:rPr>
          <w:rFonts w:ascii="Source Sans Pro Light" w:hAnsi="Source Sans Pro Light" w:cstheme="minorHAnsi"/>
          <w:sz w:val="20"/>
          <w:szCs w:val="20"/>
        </w:rPr>
        <w:t>Foundation and Higher Tier</w:t>
      </w:r>
      <w:r>
        <w:rPr>
          <w:rFonts w:ascii="Source Sans Pro Light" w:hAnsi="Source Sans Pro Light" w:cstheme="minorHAnsi"/>
          <w:sz w:val="20"/>
          <w:szCs w:val="20"/>
        </w:rPr>
        <w:t xml:space="preserve">: </w:t>
      </w:r>
      <w:r w:rsidRPr="00146045">
        <w:rPr>
          <w:rFonts w:ascii="Source Sans Pro Light" w:hAnsi="Source Sans Pro Light" w:cstheme="minorHAnsi"/>
          <w:sz w:val="20"/>
          <w:szCs w:val="20"/>
        </w:rPr>
        <w:t>70 marks</w:t>
      </w:r>
      <w:r>
        <w:rPr>
          <w:rFonts w:ascii="Source Sans Pro Light" w:hAnsi="Source Sans Pro Light" w:cstheme="minorHAnsi"/>
          <w:sz w:val="20"/>
          <w:szCs w:val="20"/>
        </w:rPr>
        <w:t xml:space="preserve"> (</w:t>
      </w:r>
      <w:r w:rsidRPr="00146045">
        <w:rPr>
          <w:rFonts w:ascii="Source Sans Pro Light" w:hAnsi="Source Sans Pro Light" w:cstheme="minorHAnsi"/>
          <w:sz w:val="20"/>
          <w:szCs w:val="20"/>
        </w:rPr>
        <w:t>16.7% of GCSE</w:t>
      </w:r>
      <w:r>
        <w:rPr>
          <w:rFonts w:ascii="Source Sans Pro Light" w:hAnsi="Source Sans Pro Light" w:cstheme="minorHAnsi"/>
          <w:sz w:val="20"/>
          <w:szCs w:val="20"/>
        </w:rPr>
        <w:t>)</w:t>
      </w:r>
    </w:p>
    <w:p w:rsidR="00D70714" w:rsidRDefault="00D70714" w:rsidP="00D70714">
      <w:pPr>
        <w:jc w:val="both"/>
        <w:rPr>
          <w:rFonts w:ascii="Source Sans Pro Light" w:hAnsi="Source Sans Pro Light" w:cstheme="minorHAnsi"/>
          <w:sz w:val="20"/>
          <w:szCs w:val="20"/>
        </w:rPr>
      </w:pPr>
    </w:p>
    <w:p w:rsidR="00D70714" w:rsidRPr="00146045" w:rsidRDefault="00D70714" w:rsidP="00D70714">
      <w:pPr>
        <w:jc w:val="both"/>
        <w:rPr>
          <w:rFonts w:ascii="Source Sans Pro Light" w:hAnsi="Source Sans Pro Light" w:cstheme="minorHAnsi"/>
          <w:b/>
          <w:sz w:val="20"/>
          <w:szCs w:val="20"/>
        </w:rPr>
      </w:pPr>
      <w:r w:rsidRPr="00146045">
        <w:rPr>
          <w:rFonts w:ascii="Source Sans Pro Light" w:hAnsi="Source Sans Pro Light" w:cstheme="minorHAnsi"/>
          <w:b/>
          <w:sz w:val="20"/>
          <w:szCs w:val="20"/>
        </w:rPr>
        <w:t>Physics paper 1:</w:t>
      </w:r>
    </w:p>
    <w:p w:rsidR="00146045" w:rsidRPr="00146045" w:rsidRDefault="00146045" w:rsidP="00146045">
      <w:pPr>
        <w:jc w:val="both"/>
        <w:rPr>
          <w:rFonts w:ascii="Source Sans Pro Light" w:hAnsi="Source Sans Pro Light" w:cstheme="minorHAnsi"/>
          <w:sz w:val="20"/>
          <w:szCs w:val="20"/>
        </w:rPr>
      </w:pPr>
      <w:r w:rsidRPr="00146045">
        <w:rPr>
          <w:rFonts w:ascii="Source Sans Pro Light" w:hAnsi="Source Sans Pro Light" w:cstheme="minorHAnsi"/>
          <w:sz w:val="20"/>
          <w:szCs w:val="20"/>
        </w:rPr>
        <w:t>Physics topics 18–21: Energy; Electricity; Partic</w:t>
      </w:r>
      <w:r>
        <w:rPr>
          <w:rFonts w:ascii="Source Sans Pro Light" w:hAnsi="Source Sans Pro Light" w:cstheme="minorHAnsi"/>
          <w:sz w:val="20"/>
          <w:szCs w:val="20"/>
        </w:rPr>
        <w:t>le model of matter; and Atomic S</w:t>
      </w:r>
      <w:r w:rsidRPr="00146045">
        <w:rPr>
          <w:rFonts w:ascii="Source Sans Pro Light" w:hAnsi="Source Sans Pro Light" w:cstheme="minorHAnsi"/>
          <w:sz w:val="20"/>
          <w:szCs w:val="20"/>
        </w:rPr>
        <w:t>tructure.</w:t>
      </w:r>
    </w:p>
    <w:p w:rsidR="00146045" w:rsidRDefault="00146045" w:rsidP="00146045">
      <w:pPr>
        <w:jc w:val="both"/>
        <w:rPr>
          <w:rFonts w:ascii="Source Sans Pro Light" w:hAnsi="Source Sans Pro Light" w:cstheme="minorHAnsi"/>
          <w:sz w:val="20"/>
          <w:szCs w:val="20"/>
        </w:rPr>
      </w:pPr>
      <w:r w:rsidRPr="00146045">
        <w:rPr>
          <w:rFonts w:ascii="Source Sans Pro Light" w:hAnsi="Source Sans Pro Light" w:cstheme="minorHAnsi"/>
          <w:sz w:val="20"/>
          <w:szCs w:val="20"/>
        </w:rPr>
        <w:t>Written exam: 1 hour 15 minutes</w:t>
      </w:r>
      <w:r>
        <w:rPr>
          <w:rFonts w:ascii="Source Sans Pro Light" w:hAnsi="Source Sans Pro Light" w:cstheme="minorHAnsi"/>
          <w:sz w:val="20"/>
          <w:szCs w:val="20"/>
        </w:rPr>
        <w:t xml:space="preserve"> - </w:t>
      </w:r>
      <w:r w:rsidRPr="00146045">
        <w:rPr>
          <w:rFonts w:ascii="Source Sans Pro Light" w:hAnsi="Source Sans Pro Light" w:cstheme="minorHAnsi"/>
          <w:sz w:val="20"/>
          <w:szCs w:val="20"/>
        </w:rPr>
        <w:t>Foundation and Higher Tier</w:t>
      </w:r>
      <w:r>
        <w:rPr>
          <w:rFonts w:ascii="Source Sans Pro Light" w:hAnsi="Source Sans Pro Light" w:cstheme="minorHAnsi"/>
          <w:sz w:val="20"/>
          <w:szCs w:val="20"/>
        </w:rPr>
        <w:t xml:space="preserve">: </w:t>
      </w:r>
      <w:r w:rsidRPr="00146045">
        <w:rPr>
          <w:rFonts w:ascii="Source Sans Pro Light" w:hAnsi="Source Sans Pro Light" w:cstheme="minorHAnsi"/>
          <w:sz w:val="20"/>
          <w:szCs w:val="20"/>
        </w:rPr>
        <w:t>70 marks</w:t>
      </w:r>
      <w:r>
        <w:rPr>
          <w:rFonts w:ascii="Source Sans Pro Light" w:hAnsi="Source Sans Pro Light" w:cstheme="minorHAnsi"/>
          <w:sz w:val="20"/>
          <w:szCs w:val="20"/>
        </w:rPr>
        <w:t xml:space="preserve"> (</w:t>
      </w:r>
      <w:r w:rsidRPr="00146045">
        <w:rPr>
          <w:rFonts w:ascii="Source Sans Pro Light" w:hAnsi="Source Sans Pro Light" w:cstheme="minorHAnsi"/>
          <w:sz w:val="20"/>
          <w:szCs w:val="20"/>
        </w:rPr>
        <w:t>16.7% of GCSE</w:t>
      </w:r>
      <w:r>
        <w:rPr>
          <w:rFonts w:ascii="Source Sans Pro Light" w:hAnsi="Source Sans Pro Light" w:cstheme="minorHAnsi"/>
          <w:sz w:val="20"/>
          <w:szCs w:val="20"/>
        </w:rPr>
        <w:t>)</w:t>
      </w:r>
    </w:p>
    <w:p w:rsidR="00D70714" w:rsidRDefault="00D70714" w:rsidP="00D70714">
      <w:pPr>
        <w:jc w:val="both"/>
        <w:rPr>
          <w:rFonts w:ascii="Source Sans Pro Light" w:hAnsi="Source Sans Pro Light" w:cstheme="minorHAnsi"/>
          <w:sz w:val="20"/>
          <w:szCs w:val="20"/>
        </w:rPr>
      </w:pPr>
    </w:p>
    <w:p w:rsidR="00D70714" w:rsidRDefault="00D70714" w:rsidP="00D70714">
      <w:pPr>
        <w:jc w:val="both"/>
        <w:rPr>
          <w:rFonts w:ascii="Source Sans Pro Light" w:hAnsi="Source Sans Pro Light" w:cstheme="minorHAnsi"/>
          <w:b/>
          <w:sz w:val="20"/>
          <w:szCs w:val="20"/>
        </w:rPr>
      </w:pPr>
      <w:r w:rsidRPr="00146045">
        <w:rPr>
          <w:rFonts w:ascii="Source Sans Pro Light" w:hAnsi="Source Sans Pro Light" w:cstheme="minorHAnsi"/>
          <w:b/>
          <w:sz w:val="20"/>
          <w:szCs w:val="20"/>
        </w:rPr>
        <w:t>Physics paper 2:</w:t>
      </w:r>
    </w:p>
    <w:p w:rsidR="00146045" w:rsidRPr="00146045" w:rsidRDefault="00146045" w:rsidP="00146045">
      <w:pPr>
        <w:jc w:val="both"/>
        <w:rPr>
          <w:rFonts w:ascii="Source Sans Pro Light" w:hAnsi="Source Sans Pro Light" w:cstheme="minorHAnsi"/>
          <w:sz w:val="20"/>
          <w:szCs w:val="20"/>
        </w:rPr>
      </w:pPr>
      <w:r w:rsidRPr="00146045">
        <w:rPr>
          <w:rFonts w:ascii="Source Sans Pro Light" w:hAnsi="Source Sans Pro Light" w:cstheme="minorHAnsi"/>
          <w:sz w:val="20"/>
          <w:szCs w:val="20"/>
        </w:rPr>
        <w:t>Physics topics 22–24: Forces; Waves; and Magnetism and electromagnetism</w:t>
      </w:r>
      <w:r>
        <w:rPr>
          <w:rFonts w:ascii="Source Sans Pro Light" w:hAnsi="Source Sans Pro Light" w:cstheme="minorHAnsi"/>
          <w:sz w:val="20"/>
          <w:szCs w:val="20"/>
        </w:rPr>
        <w:t>.</w:t>
      </w:r>
    </w:p>
    <w:p w:rsidR="00146045" w:rsidRPr="00146045" w:rsidRDefault="00146045" w:rsidP="00146045">
      <w:pPr>
        <w:jc w:val="both"/>
        <w:rPr>
          <w:rFonts w:ascii="Source Sans Pro Light" w:hAnsi="Source Sans Pro Light" w:cstheme="minorHAnsi"/>
          <w:sz w:val="20"/>
          <w:szCs w:val="20"/>
        </w:rPr>
      </w:pPr>
      <w:r w:rsidRPr="00146045">
        <w:rPr>
          <w:rFonts w:ascii="Source Sans Pro Light" w:hAnsi="Source Sans Pro Light" w:cstheme="minorHAnsi"/>
          <w:sz w:val="20"/>
          <w:szCs w:val="20"/>
        </w:rPr>
        <w:t>Written exam: 1 hour 15 minutes</w:t>
      </w:r>
      <w:r>
        <w:rPr>
          <w:rFonts w:ascii="Source Sans Pro Light" w:hAnsi="Source Sans Pro Light" w:cstheme="minorHAnsi"/>
          <w:sz w:val="20"/>
          <w:szCs w:val="20"/>
        </w:rPr>
        <w:t xml:space="preserve"> - </w:t>
      </w:r>
      <w:r w:rsidRPr="00146045">
        <w:rPr>
          <w:rFonts w:ascii="Source Sans Pro Light" w:hAnsi="Source Sans Pro Light" w:cstheme="minorHAnsi"/>
          <w:sz w:val="20"/>
          <w:szCs w:val="20"/>
        </w:rPr>
        <w:t>Foundation and Higher Tier</w:t>
      </w:r>
      <w:r>
        <w:rPr>
          <w:rFonts w:ascii="Source Sans Pro Light" w:hAnsi="Source Sans Pro Light" w:cstheme="minorHAnsi"/>
          <w:sz w:val="20"/>
          <w:szCs w:val="20"/>
        </w:rPr>
        <w:t xml:space="preserve">: </w:t>
      </w:r>
      <w:r w:rsidRPr="00146045">
        <w:rPr>
          <w:rFonts w:ascii="Source Sans Pro Light" w:hAnsi="Source Sans Pro Light" w:cstheme="minorHAnsi"/>
          <w:sz w:val="20"/>
          <w:szCs w:val="20"/>
        </w:rPr>
        <w:t>70 marks</w:t>
      </w:r>
      <w:r>
        <w:rPr>
          <w:rFonts w:ascii="Source Sans Pro Light" w:hAnsi="Source Sans Pro Light" w:cstheme="minorHAnsi"/>
          <w:sz w:val="20"/>
          <w:szCs w:val="20"/>
        </w:rPr>
        <w:t xml:space="preserve"> (</w:t>
      </w:r>
      <w:r w:rsidRPr="00146045">
        <w:rPr>
          <w:rFonts w:ascii="Source Sans Pro Light" w:hAnsi="Source Sans Pro Light" w:cstheme="minorHAnsi"/>
          <w:sz w:val="20"/>
          <w:szCs w:val="20"/>
        </w:rPr>
        <w:t>16.7% of GCSE</w:t>
      </w:r>
      <w:r>
        <w:rPr>
          <w:rFonts w:ascii="Source Sans Pro Light" w:hAnsi="Source Sans Pro Light" w:cstheme="minorHAnsi"/>
          <w:sz w:val="20"/>
          <w:szCs w:val="20"/>
        </w:rPr>
        <w:t>)</w:t>
      </w:r>
    </w:p>
    <w:p w:rsidR="00D70714" w:rsidRPr="00C21762" w:rsidRDefault="00D70714" w:rsidP="00D70714">
      <w:pPr>
        <w:jc w:val="both"/>
        <w:rPr>
          <w:rFonts w:ascii="Source Sans Pro Light" w:hAnsi="Source Sans Pro Light" w:cstheme="minorHAnsi"/>
          <w:sz w:val="20"/>
          <w:szCs w:val="20"/>
        </w:rPr>
      </w:pPr>
    </w:p>
    <w:p w:rsidR="00C21762" w:rsidRDefault="00F619A7" w:rsidP="00F619A7">
      <w:pPr>
        <w:rPr>
          <w:rFonts w:ascii="Source Sans Pro Light" w:hAnsi="Source Sans Pro Light"/>
          <w:sz w:val="20"/>
          <w:szCs w:val="20"/>
        </w:rPr>
      </w:pPr>
      <w:r w:rsidRPr="00C21762">
        <w:rPr>
          <w:rFonts w:ascii="Source Sans Pro Light" w:hAnsi="Source Sans Pro Light"/>
          <w:b/>
          <w:sz w:val="20"/>
          <w:szCs w:val="20"/>
        </w:rPr>
        <w:t>Additional Information</w:t>
      </w:r>
      <w:r w:rsidRPr="00C21762">
        <w:rPr>
          <w:rFonts w:ascii="Source Sans Pro Light" w:hAnsi="Source Sans Pro Light"/>
          <w:b/>
          <w:sz w:val="20"/>
          <w:szCs w:val="20"/>
        </w:rPr>
        <w:tab/>
      </w:r>
      <w:r w:rsidRPr="00C21762">
        <w:rPr>
          <w:rFonts w:ascii="Source Sans Pro Light" w:hAnsi="Source Sans Pro Light"/>
          <w:b/>
          <w:sz w:val="20"/>
          <w:szCs w:val="20"/>
        </w:rPr>
        <w:br/>
      </w:r>
      <w:r w:rsidRPr="00C21762">
        <w:rPr>
          <w:rFonts w:ascii="Source Sans Pro Light" w:hAnsi="Source Sans Pro Light"/>
          <w:sz w:val="20"/>
          <w:szCs w:val="20"/>
        </w:rPr>
        <w:t>For more info</w:t>
      </w:r>
      <w:r w:rsidR="00C21762">
        <w:rPr>
          <w:rFonts w:ascii="Source Sans Pro Light" w:hAnsi="Source Sans Pro Light"/>
          <w:sz w:val="20"/>
          <w:szCs w:val="20"/>
        </w:rPr>
        <w:t>rmation</w:t>
      </w:r>
      <w:r w:rsidRPr="00C21762">
        <w:rPr>
          <w:rFonts w:ascii="Source Sans Pro Light" w:hAnsi="Source Sans Pro Light"/>
          <w:sz w:val="20"/>
          <w:szCs w:val="20"/>
        </w:rPr>
        <w:t xml:space="preserve"> on the course:</w:t>
      </w:r>
    </w:p>
    <w:p w:rsidR="00146045" w:rsidRDefault="00C03486">
      <w:pPr>
        <w:rPr>
          <w:rFonts w:ascii="Source Sans Pro Light" w:hAnsi="Source Sans Pro Light"/>
        </w:rPr>
      </w:pPr>
      <w:hyperlink r:id="rId19" w:history="1">
        <w:r w:rsidR="00146045" w:rsidRPr="00A62B04">
          <w:rPr>
            <w:rStyle w:val="Hyperlink"/>
            <w:rFonts w:ascii="Source Sans Pro Light" w:hAnsi="Source Sans Pro Light"/>
          </w:rPr>
          <w:t>https://www.aqa.org.uk/subjects/science/gcse/combined-science-trilogy-8464/specification-at-a-glance</w:t>
        </w:r>
      </w:hyperlink>
    </w:p>
    <w:p w:rsidR="00F57D5E" w:rsidRPr="00540DA1" w:rsidRDefault="00764852" w:rsidP="00F57D5E">
      <w:r>
        <w:t xml:space="preserve"> </w:t>
      </w:r>
    </w:p>
    <w:sectPr w:rsidR="00F57D5E" w:rsidRPr="00540DA1" w:rsidSect="00FE0FE3">
      <w:headerReference w:type="default" r:id="rId20"/>
      <w:footerReference w:type="default" r:id="rId21"/>
      <w:pgSz w:w="11906" w:h="16838" w:code="9"/>
      <w:pgMar w:top="720"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B6" w:rsidRDefault="003E3AB6" w:rsidP="00FE0FE3">
      <w:pPr>
        <w:spacing w:after="0" w:line="240" w:lineRule="auto"/>
      </w:pPr>
      <w:r>
        <w:separator/>
      </w:r>
    </w:p>
  </w:endnote>
  <w:endnote w:type="continuationSeparator" w:id="0">
    <w:p w:rsidR="003E3AB6" w:rsidRDefault="003E3AB6" w:rsidP="00FE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Baskerville 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244051"/>
      <w:docPartObj>
        <w:docPartGallery w:val="Page Numbers (Bottom of Page)"/>
        <w:docPartUnique/>
      </w:docPartObj>
    </w:sdtPr>
    <w:sdtEndPr>
      <w:rPr>
        <w:noProof/>
      </w:rPr>
    </w:sdtEndPr>
    <w:sdtContent>
      <w:p w:rsidR="003E3AB6" w:rsidRDefault="003E3AB6">
        <w:pPr>
          <w:pStyle w:val="Footer"/>
          <w:jc w:val="center"/>
        </w:pPr>
        <w:r>
          <w:fldChar w:fldCharType="begin"/>
        </w:r>
        <w:r>
          <w:instrText xml:space="preserve"> PAGE   \* MERGEFORMAT </w:instrText>
        </w:r>
        <w:r>
          <w:fldChar w:fldCharType="separate"/>
        </w:r>
        <w:r w:rsidR="00C03486">
          <w:rPr>
            <w:noProof/>
          </w:rPr>
          <w:t>4</w:t>
        </w:r>
        <w:r>
          <w:rPr>
            <w:noProof/>
          </w:rPr>
          <w:fldChar w:fldCharType="end"/>
        </w:r>
      </w:p>
    </w:sdtContent>
  </w:sdt>
  <w:p w:rsidR="003E3AB6" w:rsidRDefault="003E3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B6" w:rsidRDefault="003E3AB6" w:rsidP="00FE0FE3">
      <w:pPr>
        <w:spacing w:after="0" w:line="240" w:lineRule="auto"/>
      </w:pPr>
      <w:r>
        <w:separator/>
      </w:r>
    </w:p>
  </w:footnote>
  <w:footnote w:type="continuationSeparator" w:id="0">
    <w:p w:rsidR="003E3AB6" w:rsidRDefault="003E3AB6" w:rsidP="00FE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B6" w:rsidRDefault="003E3AB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635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AB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ource Sans Pro Light" w:hAnsi="Source Sans Pro Light"/>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E3AB6" w:rsidRDefault="003E3AB6">
                              <w:pPr>
                                <w:pStyle w:val="Header"/>
                                <w:jc w:val="center"/>
                                <w:rPr>
                                  <w:caps/>
                                  <w:color w:val="FFFFFF" w:themeColor="background1"/>
                                </w:rPr>
                              </w:pPr>
                              <w:r>
                                <w:rPr>
                                  <w:rFonts w:ascii="Source Sans Pro Light" w:hAnsi="Source Sans Pro Light"/>
                                  <w:caps/>
                                  <w:color w:val="FFFFFF" w:themeColor="background1"/>
                                </w:rPr>
                                <w:t>GCSE options booklet for sept.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" o:allowoverlap="f" fillcolor="#00aba0" stroked="f" strokeweight="1pt">
              <v:textbox style="mso-fit-shape-to-text:t">
                <w:txbxContent>
                  <w:sdt>
                    <w:sdtPr>
                      <w:rPr>
                        <w:rFonts w:ascii="Source Sans Pro Light" w:hAnsi="Source Sans Pro Light"/>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E3AB6" w:rsidRDefault="003E3AB6">
                        <w:pPr>
                          <w:pStyle w:val="Header"/>
                          <w:jc w:val="center"/>
                          <w:rPr>
                            <w:caps/>
                            <w:color w:val="FFFFFF" w:themeColor="background1"/>
                          </w:rPr>
                        </w:pPr>
                        <w:r>
                          <w:rPr>
                            <w:rFonts w:ascii="Source Sans Pro Light" w:hAnsi="Source Sans Pro Light"/>
                            <w:caps/>
                            <w:color w:val="FFFFFF" w:themeColor="background1"/>
                          </w:rPr>
                          <w:t>GCSE options booklet for sept. 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48D"/>
    <w:multiLevelType w:val="hybridMultilevel"/>
    <w:tmpl w:val="E930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64CFE"/>
    <w:multiLevelType w:val="hybridMultilevel"/>
    <w:tmpl w:val="C0F8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82F40"/>
    <w:multiLevelType w:val="hybridMultilevel"/>
    <w:tmpl w:val="CB98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0682"/>
    <w:multiLevelType w:val="hybridMultilevel"/>
    <w:tmpl w:val="428A0614"/>
    <w:lvl w:ilvl="0" w:tplc="C93236AC">
      <w:numFmt w:val="bullet"/>
      <w:lvlText w:val="•"/>
      <w:lvlJc w:val="left"/>
      <w:pPr>
        <w:ind w:left="1080" w:hanging="720"/>
      </w:pPr>
      <w:rPr>
        <w:rFonts w:ascii="Source Sans Pro Light" w:eastAsia="Calibri" w:hAnsi="Source Sans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1447F"/>
    <w:multiLevelType w:val="hybridMultilevel"/>
    <w:tmpl w:val="1562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E5561"/>
    <w:multiLevelType w:val="hybridMultilevel"/>
    <w:tmpl w:val="ED6CED7A"/>
    <w:lvl w:ilvl="0" w:tplc="907434D2">
      <w:start w:val="1"/>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5BE5C2D"/>
    <w:multiLevelType w:val="hybridMultilevel"/>
    <w:tmpl w:val="D132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011DD"/>
    <w:multiLevelType w:val="hybridMultilevel"/>
    <w:tmpl w:val="E95E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F7F59"/>
    <w:multiLevelType w:val="hybridMultilevel"/>
    <w:tmpl w:val="A9BA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D5D80"/>
    <w:multiLevelType w:val="hybridMultilevel"/>
    <w:tmpl w:val="76D0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D15BA"/>
    <w:multiLevelType w:val="hybridMultilevel"/>
    <w:tmpl w:val="61E4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46F4"/>
    <w:multiLevelType w:val="hybridMultilevel"/>
    <w:tmpl w:val="6308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243E2"/>
    <w:multiLevelType w:val="hybridMultilevel"/>
    <w:tmpl w:val="CE761628"/>
    <w:lvl w:ilvl="0" w:tplc="9E3CE85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C0C79"/>
    <w:multiLevelType w:val="hybridMultilevel"/>
    <w:tmpl w:val="3A3E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32BFE"/>
    <w:multiLevelType w:val="hybridMultilevel"/>
    <w:tmpl w:val="F964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B5D89"/>
    <w:multiLevelType w:val="hybridMultilevel"/>
    <w:tmpl w:val="26BC5096"/>
    <w:lvl w:ilvl="0" w:tplc="C93236AC">
      <w:numFmt w:val="bullet"/>
      <w:lvlText w:val="•"/>
      <w:lvlJc w:val="left"/>
      <w:pPr>
        <w:ind w:left="1080" w:hanging="720"/>
      </w:pPr>
      <w:rPr>
        <w:rFonts w:ascii="Source Sans Pro Light" w:eastAsia="Calibri" w:hAnsi="Source Sans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E2D69"/>
    <w:multiLevelType w:val="hybridMultilevel"/>
    <w:tmpl w:val="B8D8C130"/>
    <w:lvl w:ilvl="0" w:tplc="08090001">
      <w:start w:val="1"/>
      <w:numFmt w:val="bullet"/>
      <w:lvlText w:val=""/>
      <w:lvlJc w:val="left"/>
      <w:pPr>
        <w:ind w:left="720" w:hanging="360"/>
      </w:pPr>
      <w:rPr>
        <w:rFonts w:ascii="Symbol" w:hAnsi="Symbol" w:hint="default"/>
      </w:rPr>
    </w:lvl>
    <w:lvl w:ilvl="1" w:tplc="E42287FE">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6552C"/>
    <w:multiLevelType w:val="hybridMultilevel"/>
    <w:tmpl w:val="DC6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77318"/>
    <w:multiLevelType w:val="hybridMultilevel"/>
    <w:tmpl w:val="3FD6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3741D"/>
    <w:multiLevelType w:val="hybridMultilevel"/>
    <w:tmpl w:val="A948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F744E"/>
    <w:multiLevelType w:val="hybridMultilevel"/>
    <w:tmpl w:val="2DB4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223E7"/>
    <w:multiLevelType w:val="hybridMultilevel"/>
    <w:tmpl w:val="1D2A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13CC4"/>
    <w:multiLevelType w:val="hybridMultilevel"/>
    <w:tmpl w:val="F952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F0C3E"/>
    <w:multiLevelType w:val="hybridMultilevel"/>
    <w:tmpl w:val="B0F8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37D51"/>
    <w:multiLevelType w:val="hybridMultilevel"/>
    <w:tmpl w:val="9DB0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371A2"/>
    <w:multiLevelType w:val="hybridMultilevel"/>
    <w:tmpl w:val="401C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93AF7"/>
    <w:multiLevelType w:val="hybridMultilevel"/>
    <w:tmpl w:val="2804871E"/>
    <w:lvl w:ilvl="0" w:tplc="A16069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F91877"/>
    <w:multiLevelType w:val="hybridMultilevel"/>
    <w:tmpl w:val="9262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B411E"/>
    <w:multiLevelType w:val="hybridMultilevel"/>
    <w:tmpl w:val="DCC2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80392"/>
    <w:multiLevelType w:val="hybridMultilevel"/>
    <w:tmpl w:val="F2B805AE"/>
    <w:lvl w:ilvl="0" w:tplc="C93236AC">
      <w:numFmt w:val="bullet"/>
      <w:lvlText w:val="•"/>
      <w:lvlJc w:val="left"/>
      <w:pPr>
        <w:ind w:left="1080" w:hanging="720"/>
      </w:pPr>
      <w:rPr>
        <w:rFonts w:ascii="Source Sans Pro Light" w:eastAsia="Calibri" w:hAnsi="Source Sans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A0AC1"/>
    <w:multiLevelType w:val="hybridMultilevel"/>
    <w:tmpl w:val="933A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65704B"/>
    <w:multiLevelType w:val="hybridMultilevel"/>
    <w:tmpl w:val="9BEE8D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98D5726"/>
    <w:multiLevelType w:val="hybridMultilevel"/>
    <w:tmpl w:val="36EE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1274D"/>
    <w:multiLevelType w:val="hybridMultilevel"/>
    <w:tmpl w:val="FC90D6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F5E1332"/>
    <w:multiLevelType w:val="hybridMultilevel"/>
    <w:tmpl w:val="6CEC0F44"/>
    <w:lvl w:ilvl="0" w:tplc="9E3CE854">
      <w:numFmt w:val="bullet"/>
      <w:lvlText w:val=""/>
      <w:lvlJc w:val="left"/>
      <w:pPr>
        <w:tabs>
          <w:tab w:val="num" w:pos="720"/>
        </w:tabs>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4"/>
  </w:num>
  <w:num w:numId="2">
    <w:abstractNumId w:val="16"/>
  </w:num>
  <w:num w:numId="3">
    <w:abstractNumId w:val="12"/>
  </w:num>
  <w:num w:numId="4">
    <w:abstractNumId w:val="19"/>
  </w:num>
  <w:num w:numId="5">
    <w:abstractNumId w:val="23"/>
  </w:num>
  <w:num w:numId="6">
    <w:abstractNumId w:val="1"/>
  </w:num>
  <w:num w:numId="7">
    <w:abstractNumId w:val="9"/>
  </w:num>
  <w:num w:numId="8">
    <w:abstractNumId w:val="14"/>
  </w:num>
  <w:num w:numId="9">
    <w:abstractNumId w:val="30"/>
  </w:num>
  <w:num w:numId="10">
    <w:abstractNumId w:val="18"/>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17"/>
  </w:num>
  <w:num w:numId="16">
    <w:abstractNumId w:val="26"/>
  </w:num>
  <w:num w:numId="17">
    <w:abstractNumId w:val="0"/>
  </w:num>
  <w:num w:numId="18">
    <w:abstractNumId w:val="6"/>
  </w:num>
  <w:num w:numId="19">
    <w:abstractNumId w:val="13"/>
  </w:num>
  <w:num w:numId="20">
    <w:abstractNumId w:val="20"/>
  </w:num>
  <w:num w:numId="21">
    <w:abstractNumId w:val="11"/>
  </w:num>
  <w:num w:numId="22">
    <w:abstractNumId w:val="4"/>
  </w:num>
  <w:num w:numId="23">
    <w:abstractNumId w:val="8"/>
  </w:num>
  <w:num w:numId="24">
    <w:abstractNumId w:val="7"/>
  </w:num>
  <w:num w:numId="25">
    <w:abstractNumId w:val="24"/>
  </w:num>
  <w:num w:numId="26">
    <w:abstractNumId w:val="28"/>
  </w:num>
  <w:num w:numId="27">
    <w:abstractNumId w:val="21"/>
  </w:num>
  <w:num w:numId="28">
    <w:abstractNumId w:val="22"/>
  </w:num>
  <w:num w:numId="29">
    <w:abstractNumId w:val="25"/>
  </w:num>
  <w:num w:numId="30">
    <w:abstractNumId w:val="10"/>
  </w:num>
  <w:num w:numId="31">
    <w:abstractNumId w:val="27"/>
  </w:num>
  <w:num w:numId="32">
    <w:abstractNumId w:val="32"/>
  </w:num>
  <w:num w:numId="33">
    <w:abstractNumId w:val="29"/>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D9"/>
    <w:rsid w:val="00013DF6"/>
    <w:rsid w:val="00015E11"/>
    <w:rsid w:val="00024CE4"/>
    <w:rsid w:val="000345D7"/>
    <w:rsid w:val="0004098E"/>
    <w:rsid w:val="00055DE1"/>
    <w:rsid w:val="000567CC"/>
    <w:rsid w:val="000A2F15"/>
    <w:rsid w:val="00115BB0"/>
    <w:rsid w:val="00141ABB"/>
    <w:rsid w:val="00146045"/>
    <w:rsid w:val="001544CD"/>
    <w:rsid w:val="00184570"/>
    <w:rsid w:val="001B0BC2"/>
    <w:rsid w:val="001C2818"/>
    <w:rsid w:val="001E5D6B"/>
    <w:rsid w:val="001F6BDB"/>
    <w:rsid w:val="00242846"/>
    <w:rsid w:val="002430F6"/>
    <w:rsid w:val="00291DBD"/>
    <w:rsid w:val="00296BF1"/>
    <w:rsid w:val="002A0231"/>
    <w:rsid w:val="002B5F44"/>
    <w:rsid w:val="002C176D"/>
    <w:rsid w:val="002F7AC8"/>
    <w:rsid w:val="00305A9A"/>
    <w:rsid w:val="00313CD8"/>
    <w:rsid w:val="00315750"/>
    <w:rsid w:val="003229ED"/>
    <w:rsid w:val="00352DC7"/>
    <w:rsid w:val="00356101"/>
    <w:rsid w:val="0036649B"/>
    <w:rsid w:val="003674E4"/>
    <w:rsid w:val="00370F8D"/>
    <w:rsid w:val="003A3B44"/>
    <w:rsid w:val="003A3CE6"/>
    <w:rsid w:val="003D42C0"/>
    <w:rsid w:val="003E0F86"/>
    <w:rsid w:val="003E3AB6"/>
    <w:rsid w:val="00421D9E"/>
    <w:rsid w:val="004339D1"/>
    <w:rsid w:val="0045334D"/>
    <w:rsid w:val="00466045"/>
    <w:rsid w:val="00481689"/>
    <w:rsid w:val="0048350E"/>
    <w:rsid w:val="004865DF"/>
    <w:rsid w:val="0049115F"/>
    <w:rsid w:val="004B74A6"/>
    <w:rsid w:val="004C5207"/>
    <w:rsid w:val="0050663E"/>
    <w:rsid w:val="00513DE8"/>
    <w:rsid w:val="00531025"/>
    <w:rsid w:val="0053726A"/>
    <w:rsid w:val="00540DA1"/>
    <w:rsid w:val="00545813"/>
    <w:rsid w:val="00581AEF"/>
    <w:rsid w:val="005A1856"/>
    <w:rsid w:val="005A3978"/>
    <w:rsid w:val="005A4F74"/>
    <w:rsid w:val="005B34C9"/>
    <w:rsid w:val="005C605B"/>
    <w:rsid w:val="005C78DB"/>
    <w:rsid w:val="005E5748"/>
    <w:rsid w:val="00600D9C"/>
    <w:rsid w:val="006867F2"/>
    <w:rsid w:val="006B208D"/>
    <w:rsid w:val="006C6F71"/>
    <w:rsid w:val="006F6856"/>
    <w:rsid w:val="007059FE"/>
    <w:rsid w:val="00734498"/>
    <w:rsid w:val="007538F8"/>
    <w:rsid w:val="00764852"/>
    <w:rsid w:val="007A0925"/>
    <w:rsid w:val="007C3068"/>
    <w:rsid w:val="00802F32"/>
    <w:rsid w:val="0085013E"/>
    <w:rsid w:val="0088144B"/>
    <w:rsid w:val="008C2AB8"/>
    <w:rsid w:val="008E5B58"/>
    <w:rsid w:val="008F681D"/>
    <w:rsid w:val="00950F91"/>
    <w:rsid w:val="009912EF"/>
    <w:rsid w:val="009A1791"/>
    <w:rsid w:val="009C280A"/>
    <w:rsid w:val="00A00A7D"/>
    <w:rsid w:val="00A175C9"/>
    <w:rsid w:val="00A22C87"/>
    <w:rsid w:val="00A36EF8"/>
    <w:rsid w:val="00A44C9D"/>
    <w:rsid w:val="00A7683A"/>
    <w:rsid w:val="00AA7F05"/>
    <w:rsid w:val="00AF0153"/>
    <w:rsid w:val="00AF0C99"/>
    <w:rsid w:val="00AF3FFD"/>
    <w:rsid w:val="00B749E3"/>
    <w:rsid w:val="00B9718B"/>
    <w:rsid w:val="00BA6E35"/>
    <w:rsid w:val="00BB216A"/>
    <w:rsid w:val="00BB6E3A"/>
    <w:rsid w:val="00BD035E"/>
    <w:rsid w:val="00C03486"/>
    <w:rsid w:val="00C21762"/>
    <w:rsid w:val="00C22DC1"/>
    <w:rsid w:val="00C61C99"/>
    <w:rsid w:val="00CB3072"/>
    <w:rsid w:val="00CE17C3"/>
    <w:rsid w:val="00D0392B"/>
    <w:rsid w:val="00D10B1D"/>
    <w:rsid w:val="00D1519D"/>
    <w:rsid w:val="00D475AA"/>
    <w:rsid w:val="00D65DB4"/>
    <w:rsid w:val="00D70714"/>
    <w:rsid w:val="00D91F33"/>
    <w:rsid w:val="00D92B64"/>
    <w:rsid w:val="00DA05D6"/>
    <w:rsid w:val="00DB6F39"/>
    <w:rsid w:val="00E1029C"/>
    <w:rsid w:val="00E212F1"/>
    <w:rsid w:val="00E52763"/>
    <w:rsid w:val="00E6363A"/>
    <w:rsid w:val="00E64851"/>
    <w:rsid w:val="00E823B3"/>
    <w:rsid w:val="00EF1966"/>
    <w:rsid w:val="00F565D2"/>
    <w:rsid w:val="00F5749D"/>
    <w:rsid w:val="00F57D5E"/>
    <w:rsid w:val="00F619A7"/>
    <w:rsid w:val="00F70156"/>
    <w:rsid w:val="00F71DF2"/>
    <w:rsid w:val="00F80200"/>
    <w:rsid w:val="00F876B5"/>
    <w:rsid w:val="00F93577"/>
    <w:rsid w:val="00FC0ED9"/>
    <w:rsid w:val="00FC15EA"/>
    <w:rsid w:val="00FD3519"/>
    <w:rsid w:val="00FE0FE3"/>
    <w:rsid w:val="00FF236D"/>
    <w:rsid w:val="00FF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E8FB1C"/>
  <w15:chartTrackingRefBased/>
  <w15:docId w15:val="{73B872FB-A7FE-4602-8D9E-46A03FC1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ED9"/>
    <w:pPr>
      <w:spacing w:after="0" w:line="240" w:lineRule="auto"/>
    </w:pPr>
    <w:rPr>
      <w:rFonts w:ascii="Times New Roman" w:eastAsia="Calibri" w:hAnsi="Times New Roman" w:cs="Times New Roman"/>
      <w:sz w:val="24"/>
      <w:szCs w:val="24"/>
      <w:lang w:eastAsia="en-GB"/>
    </w:rPr>
  </w:style>
  <w:style w:type="character" w:customStyle="1" w:styleId="HeaderChar">
    <w:name w:val="Header Char"/>
    <w:basedOn w:val="DefaultParagraphFont"/>
    <w:link w:val="Header"/>
    <w:uiPriority w:val="99"/>
    <w:rsid w:val="00FC0ED9"/>
    <w:rPr>
      <w:rFonts w:ascii="Times New Roman" w:eastAsia="Calibri" w:hAnsi="Times New Roman" w:cs="Times New Roman"/>
      <w:sz w:val="24"/>
      <w:szCs w:val="24"/>
      <w:lang w:eastAsia="en-GB"/>
    </w:rPr>
  </w:style>
  <w:style w:type="table" w:styleId="TableGrid">
    <w:name w:val="Table Grid"/>
    <w:basedOn w:val="TableNormal"/>
    <w:uiPriority w:val="59"/>
    <w:rsid w:val="00FC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ED9"/>
    <w:rPr>
      <w:color w:val="0563C1" w:themeColor="hyperlink"/>
      <w:u w:val="single"/>
    </w:rPr>
  </w:style>
  <w:style w:type="paragraph" w:styleId="ListParagraph">
    <w:name w:val="List Paragraph"/>
    <w:basedOn w:val="Normal"/>
    <w:uiPriority w:val="34"/>
    <w:qFormat/>
    <w:rsid w:val="00734498"/>
    <w:pPr>
      <w:ind w:left="720"/>
      <w:contextualSpacing/>
    </w:pPr>
  </w:style>
  <w:style w:type="paragraph" w:styleId="NormalWeb">
    <w:name w:val="Normal (Web)"/>
    <w:basedOn w:val="Normal"/>
    <w:uiPriority w:val="99"/>
    <w:semiHidden/>
    <w:unhideWhenUsed/>
    <w:rsid w:val="00A22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22C87"/>
  </w:style>
  <w:style w:type="table" w:customStyle="1" w:styleId="TableGrid1">
    <w:name w:val="Table Grid1"/>
    <w:basedOn w:val="TableNormal"/>
    <w:next w:val="TableGrid"/>
    <w:uiPriority w:val="59"/>
    <w:rsid w:val="00F619A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autoRedefine/>
    <w:uiPriority w:val="39"/>
    <w:semiHidden/>
    <w:unhideWhenUsed/>
    <w:rsid w:val="00F57D5E"/>
    <w:pPr>
      <w:spacing w:after="0" w:line="240" w:lineRule="auto"/>
    </w:pPr>
    <w:rPr>
      <w:rFonts w:ascii="Arial" w:eastAsia="Calibri" w:hAnsi="Arial" w:cs="Arial"/>
      <w:sz w:val="24"/>
      <w:szCs w:val="24"/>
      <w:lang w:eastAsia="en-GB"/>
    </w:rPr>
  </w:style>
  <w:style w:type="paragraph" w:styleId="BalloonText">
    <w:name w:val="Balloon Text"/>
    <w:basedOn w:val="Normal"/>
    <w:link w:val="BalloonTextChar"/>
    <w:uiPriority w:val="99"/>
    <w:semiHidden/>
    <w:unhideWhenUsed/>
    <w:rsid w:val="00BB2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6A"/>
    <w:rPr>
      <w:rFonts w:ascii="Segoe UI" w:hAnsi="Segoe UI" w:cs="Segoe UI"/>
      <w:sz w:val="18"/>
      <w:szCs w:val="18"/>
    </w:rPr>
  </w:style>
  <w:style w:type="paragraph" w:styleId="Footer">
    <w:name w:val="footer"/>
    <w:basedOn w:val="Normal"/>
    <w:link w:val="FooterChar"/>
    <w:uiPriority w:val="99"/>
    <w:unhideWhenUsed/>
    <w:rsid w:val="00FE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E3"/>
  </w:style>
  <w:style w:type="character" w:styleId="FollowedHyperlink">
    <w:name w:val="FollowedHyperlink"/>
    <w:basedOn w:val="DefaultParagraphFont"/>
    <w:uiPriority w:val="99"/>
    <w:semiHidden/>
    <w:unhideWhenUsed/>
    <w:rsid w:val="00AA7F05"/>
    <w:rPr>
      <w:color w:val="954F72" w:themeColor="followedHyperlink"/>
      <w:u w:val="single"/>
    </w:rPr>
  </w:style>
  <w:style w:type="paragraph" w:styleId="NoSpacing">
    <w:name w:val="No Spacing"/>
    <w:uiPriority w:val="1"/>
    <w:qFormat/>
    <w:rsid w:val="005A1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7785">
      <w:bodyDiv w:val="1"/>
      <w:marLeft w:val="0"/>
      <w:marRight w:val="0"/>
      <w:marTop w:val="0"/>
      <w:marBottom w:val="0"/>
      <w:divBdr>
        <w:top w:val="none" w:sz="0" w:space="0" w:color="auto"/>
        <w:left w:val="none" w:sz="0" w:space="0" w:color="auto"/>
        <w:bottom w:val="none" w:sz="0" w:space="0" w:color="auto"/>
        <w:right w:val="none" w:sz="0" w:space="0" w:color="auto"/>
      </w:divBdr>
    </w:div>
    <w:div w:id="1060833051">
      <w:bodyDiv w:val="1"/>
      <w:marLeft w:val="0"/>
      <w:marRight w:val="0"/>
      <w:marTop w:val="0"/>
      <w:marBottom w:val="0"/>
      <w:divBdr>
        <w:top w:val="none" w:sz="0" w:space="0" w:color="auto"/>
        <w:left w:val="none" w:sz="0" w:space="0" w:color="auto"/>
        <w:bottom w:val="none" w:sz="0" w:space="0" w:color="auto"/>
        <w:right w:val="none" w:sz="0" w:space="0" w:color="auto"/>
      </w:divBdr>
    </w:div>
    <w:div w:id="1651401625">
      <w:bodyDiv w:val="1"/>
      <w:marLeft w:val="0"/>
      <w:marRight w:val="0"/>
      <w:marTop w:val="0"/>
      <w:marBottom w:val="0"/>
      <w:divBdr>
        <w:top w:val="none" w:sz="0" w:space="0" w:color="auto"/>
        <w:left w:val="none" w:sz="0" w:space="0" w:color="auto"/>
        <w:bottom w:val="none" w:sz="0" w:space="0" w:color="auto"/>
        <w:right w:val="none" w:sz="0" w:space="0" w:color="auto"/>
      </w:divBdr>
    </w:div>
    <w:div w:id="17113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mbridgeinternational.org/programmes-and-qualifications/english-literature-0475/" TargetMode="External"/><Relationship Id="rId18" Type="http://schemas.openxmlformats.org/officeDocument/2006/relationships/hyperlink" Target="https://www.cambridgeinternational.org/programmes-and-qualifications/cambridge-igcse-music-04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mbridgeinternational.org/programmes-and-qualifications/cambridge-igcse-english-first-language-0500/" TargetMode="External"/><Relationship Id="rId17" Type="http://schemas.openxmlformats.org/officeDocument/2006/relationships/hyperlink" Target="https://qualifications.pearson.com/en/qualifications/edexcel-gcses/mathematics-2015.html" TargetMode="External"/><Relationship Id="rId2" Type="http://schemas.openxmlformats.org/officeDocument/2006/relationships/numbering" Target="numbering.xml"/><Relationship Id="rId16" Type="http://schemas.openxmlformats.org/officeDocument/2006/relationships/hyperlink" Target="https://qualifications.pearson.com/en/qualifications/edexcel-international-gcses-and-edexcel-certificates/international-gcse-history-201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lifications.pearson.com/en/qualifications/edexcel-gcses/drama-2016.coursematerials.html" TargetMode="External"/><Relationship Id="rId5" Type="http://schemas.openxmlformats.org/officeDocument/2006/relationships/webSettings" Target="webSettings.xml"/><Relationship Id="rId15" Type="http://schemas.openxmlformats.org/officeDocument/2006/relationships/hyperlink" Target="https://qualifications.pearson.com/en/qualifications/edexcel-gcses/german-2016.html" TargetMode="External"/><Relationship Id="rId23" Type="http://schemas.openxmlformats.org/officeDocument/2006/relationships/theme" Target="theme/theme1.xml"/><Relationship Id="rId10" Type="http://schemas.openxmlformats.org/officeDocument/2006/relationships/hyperlink" Target="https://www.aqa.org.uk/subjects/art-and-design/gcse/art-and-design-8201-8206/specification-at-a-glance" TargetMode="External"/><Relationship Id="rId19" Type="http://schemas.openxmlformats.org/officeDocument/2006/relationships/hyperlink" Target="https://www.aqa.org.uk/subjects/science/gcse/combined-science-trilogy-8464/specification-at-a-glanc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qualifications.pearson.com/en/qualifications/edexcel-gcses/french-201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56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5BE7-9936-49EE-A897-D52D540D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99918FB2</Template>
  <TotalTime>0</TotalTime>
  <Pages>12</Pages>
  <Words>3444</Words>
  <Characters>19637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GCSE options booklet for sept. 2020</vt:lpstr>
    </vt:vector>
  </TitlesOfParts>
  <Company>Purcell School</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options booklet for sept. 2020</dc:title>
  <dc:subject/>
  <dc:creator>Z Szafranski</dc:creator>
  <cp:keywords/>
  <dc:description/>
  <cp:lastModifiedBy>K Millman</cp:lastModifiedBy>
  <cp:revision>2</cp:revision>
  <cp:lastPrinted>2019-03-15T07:29:00Z</cp:lastPrinted>
  <dcterms:created xsi:type="dcterms:W3CDTF">2020-02-12T13:03:00Z</dcterms:created>
  <dcterms:modified xsi:type="dcterms:W3CDTF">2020-02-12T13:03:00Z</dcterms:modified>
</cp:coreProperties>
</file>